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C091E" w:rsidRPr="00171E44" w:rsidRDefault="0058415C" w:rsidP="0058415C">
      <w:pPr>
        <w:pStyle w:val="berschrift1"/>
        <w:jc w:val="center"/>
        <w:rPr>
          <w:rFonts w:ascii="Calibri" w:hAnsi="Calibri"/>
        </w:rPr>
      </w:pPr>
      <w:r w:rsidRPr="0058415C">
        <w:rPr>
          <w:rFonts w:ascii="Calibri" w:hAnsi="Calibri"/>
          <w:noProof/>
          <w:sz w:val="36"/>
          <w:lang w:eastAsia="de-DE"/>
        </w:rPr>
        <w:drawing>
          <wp:anchor distT="0" distB="0" distL="114300" distR="114300" simplePos="0" relativeHeight="251658240" behindDoc="1" locked="0" layoutInCell="1" allowOverlap="1">
            <wp:simplePos x="0" y="0"/>
            <wp:positionH relativeFrom="margin">
              <wp:align>right</wp:align>
            </wp:positionH>
            <wp:positionV relativeFrom="page">
              <wp:posOffset>266306</wp:posOffset>
            </wp:positionV>
            <wp:extent cx="5760720" cy="1472565"/>
            <wp:effectExtent l="0" t="0" r="0" b="0"/>
            <wp:wrapTight wrapText="bothSides">
              <wp:wrapPolygon edited="0">
                <wp:start x="0" y="0"/>
                <wp:lineTo x="0" y="21237"/>
                <wp:lineTo x="21500" y="21237"/>
                <wp:lineTo x="21500" y="0"/>
                <wp:lineTo x="0" y="0"/>
              </wp:wrapPolygon>
            </wp:wrapTight>
            <wp:docPr id="3" name="Grafik 3" descr="D:\Eigene Dateien\Dokumente\Artikel\KI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igene Dateien\Dokumente\Artikel\KIK\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472565"/>
                    </a:xfrm>
                    <a:prstGeom prst="rect">
                      <a:avLst/>
                    </a:prstGeom>
                    <a:noFill/>
                    <a:ln>
                      <a:noFill/>
                    </a:ln>
                  </pic:spPr>
                </pic:pic>
              </a:graphicData>
            </a:graphic>
          </wp:anchor>
        </w:drawing>
      </w:r>
      <w:r w:rsidR="00BC091E" w:rsidRPr="00171E44">
        <w:rPr>
          <w:rFonts w:ascii="Calibri" w:hAnsi="Calibri"/>
          <w:sz w:val="36"/>
        </w:rPr>
        <w:t>Geht es im Himmel ungerecht zu?</w:t>
      </w:r>
    </w:p>
    <w:p w:rsidR="00BC091E" w:rsidRPr="00171E44" w:rsidRDefault="00BC091E">
      <w:pPr>
        <w:jc w:val="both"/>
        <w:rPr>
          <w:rFonts w:ascii="Calibri" w:hAnsi="Calibri"/>
        </w:rPr>
      </w:pPr>
    </w:p>
    <w:p w:rsidR="00BC091E" w:rsidRPr="00171E44" w:rsidRDefault="00BC091E">
      <w:pPr>
        <w:jc w:val="both"/>
        <w:rPr>
          <w:rFonts w:ascii="Calibri" w:hAnsi="Calibri"/>
        </w:rPr>
      </w:pPr>
      <w:r w:rsidRPr="00171E44">
        <w:rPr>
          <w:rFonts w:ascii="Calibri" w:hAnsi="Calibri"/>
          <w:b/>
          <w:i/>
        </w:rPr>
        <w:t>Vorwurf</w:t>
      </w:r>
      <w:r w:rsidRPr="00171E44">
        <w:rPr>
          <w:rFonts w:ascii="Calibri" w:hAnsi="Calibri"/>
          <w:i/>
        </w:rPr>
        <w:t xml:space="preserve">: Gott ist gerecht, erklärt die Kirche. Wie kann sie dann einerseits behaupten, </w:t>
      </w:r>
      <w:r w:rsidR="007E40CB" w:rsidRPr="00171E44">
        <w:rPr>
          <w:rFonts w:ascii="Calibri" w:hAnsi="Calibri"/>
          <w:i/>
        </w:rPr>
        <w:t>es k</w:t>
      </w:r>
      <w:r w:rsidR="007E40CB" w:rsidRPr="00171E44">
        <w:rPr>
          <w:rFonts w:ascii="Calibri" w:hAnsi="Calibri"/>
          <w:i/>
        </w:rPr>
        <w:t>ä</w:t>
      </w:r>
      <w:r w:rsidR="007E40CB" w:rsidRPr="00171E44">
        <w:rPr>
          <w:rFonts w:ascii="Calibri" w:hAnsi="Calibri"/>
          <w:i/>
        </w:rPr>
        <w:t xml:space="preserve">me </w:t>
      </w:r>
      <w:r w:rsidRPr="00171E44">
        <w:rPr>
          <w:rFonts w:ascii="Calibri" w:hAnsi="Calibri"/>
          <w:i/>
        </w:rPr>
        <w:t xml:space="preserve">nur der in den Himmel, wer sich ein Leben lang anstrengt und möglichst heilig lebt – und gleichzeitig lehren, ein Verbrecher, der sich in </w:t>
      </w:r>
      <w:r w:rsidR="007E40CB" w:rsidRPr="00171E44">
        <w:rPr>
          <w:rFonts w:ascii="Calibri" w:hAnsi="Calibri"/>
          <w:i/>
        </w:rPr>
        <w:t>d</w:t>
      </w:r>
      <w:r w:rsidRPr="00171E44">
        <w:rPr>
          <w:rFonts w:ascii="Calibri" w:hAnsi="Calibri"/>
          <w:i/>
        </w:rPr>
        <w:t xml:space="preserve">er letzten Sekunde des Lebens bekehrt, </w:t>
      </w:r>
      <w:r w:rsidR="0006117B" w:rsidRPr="00171E44">
        <w:rPr>
          <w:rFonts w:ascii="Calibri" w:hAnsi="Calibri"/>
          <w:i/>
        </w:rPr>
        <w:t>ko</w:t>
      </w:r>
      <w:r w:rsidR="0006117B" w:rsidRPr="00171E44">
        <w:rPr>
          <w:rFonts w:ascii="Calibri" w:hAnsi="Calibri"/>
          <w:i/>
        </w:rPr>
        <w:t>m</w:t>
      </w:r>
      <w:r w:rsidR="0006117B" w:rsidRPr="00171E44">
        <w:rPr>
          <w:rFonts w:ascii="Calibri" w:hAnsi="Calibri"/>
          <w:i/>
        </w:rPr>
        <w:t>me</w:t>
      </w:r>
      <w:r w:rsidRPr="00171E44">
        <w:rPr>
          <w:rFonts w:ascii="Calibri" w:hAnsi="Calibri"/>
          <w:i/>
        </w:rPr>
        <w:t xml:space="preserve"> genauso in den Himmel? Wofür der eine sein Leben lang hat</w:t>
      </w:r>
      <w:r w:rsidR="007E40CB" w:rsidRPr="00171E44">
        <w:rPr>
          <w:rFonts w:ascii="Calibri" w:hAnsi="Calibri"/>
          <w:i/>
        </w:rPr>
        <w:t xml:space="preserve"> hart</w:t>
      </w:r>
      <w:r w:rsidRPr="00171E44">
        <w:rPr>
          <w:rFonts w:ascii="Calibri" w:hAnsi="Calibri"/>
          <w:i/>
        </w:rPr>
        <w:t xml:space="preserve"> gearbeitet hat, </w:t>
      </w:r>
      <w:r w:rsidR="005E7CB0" w:rsidRPr="00171E44">
        <w:rPr>
          <w:rFonts w:ascii="Calibri" w:hAnsi="Calibri"/>
          <w:i/>
        </w:rPr>
        <w:t xml:space="preserve">das </w:t>
      </w:r>
      <w:r w:rsidRPr="00171E44">
        <w:rPr>
          <w:rFonts w:ascii="Calibri" w:hAnsi="Calibri"/>
          <w:i/>
        </w:rPr>
        <w:t>b</w:t>
      </w:r>
      <w:r w:rsidRPr="00171E44">
        <w:rPr>
          <w:rFonts w:ascii="Calibri" w:hAnsi="Calibri"/>
          <w:i/>
        </w:rPr>
        <w:t>e</w:t>
      </w:r>
      <w:r w:rsidRPr="00171E44">
        <w:rPr>
          <w:rFonts w:ascii="Calibri" w:hAnsi="Calibri"/>
          <w:i/>
        </w:rPr>
        <w:t>kommt der andere im letzten Augenblick gratis geschenkt. Wenn die Kirche mit ihrer Meinung hier ric</w:t>
      </w:r>
      <w:r w:rsidRPr="00171E44">
        <w:rPr>
          <w:rFonts w:ascii="Calibri" w:hAnsi="Calibri"/>
          <w:i/>
        </w:rPr>
        <w:t>h</w:t>
      </w:r>
      <w:r w:rsidRPr="00171E44">
        <w:rPr>
          <w:rFonts w:ascii="Calibri" w:hAnsi="Calibri"/>
          <w:i/>
        </w:rPr>
        <w:t>tig läge, dann wäre der Himmel höchst ungerecht!</w:t>
      </w:r>
    </w:p>
    <w:p w:rsidR="00BC091E" w:rsidRPr="00171E44" w:rsidRDefault="00BC091E">
      <w:pPr>
        <w:jc w:val="both"/>
        <w:rPr>
          <w:rFonts w:ascii="Calibri" w:hAnsi="Calibri"/>
        </w:rPr>
      </w:pPr>
    </w:p>
    <w:p w:rsidR="00BC091E" w:rsidRPr="00171E44" w:rsidRDefault="007E40CB" w:rsidP="007E40CB">
      <w:pPr>
        <w:jc w:val="both"/>
        <w:rPr>
          <w:rFonts w:ascii="Calibri" w:hAnsi="Calibri"/>
        </w:rPr>
      </w:pPr>
      <w:r w:rsidRPr="00171E44">
        <w:rPr>
          <w:rFonts w:ascii="Calibri" w:hAnsi="Calibri"/>
          <w:b/>
        </w:rPr>
        <w:t xml:space="preserve">Ein konkretes Beispiel: </w:t>
      </w:r>
      <w:r w:rsidR="00BC091E" w:rsidRPr="00171E44">
        <w:rPr>
          <w:rFonts w:ascii="Calibri" w:hAnsi="Calibri"/>
        </w:rPr>
        <w:t>Die kleine hl. Therese von Lisieux hat ihr Leben lang als Heilige gelebt. Als 14jähige hatte sie aus der Zeitung vom Prozess gegen den ungläubigen Mörder Pranzini erfahren, der zum Tode verurteilt worden war. Nun begann sie, intensiv für die B</w:t>
      </w:r>
      <w:r w:rsidR="00BC091E" w:rsidRPr="00171E44">
        <w:rPr>
          <w:rFonts w:ascii="Calibri" w:hAnsi="Calibri"/>
        </w:rPr>
        <w:t>e</w:t>
      </w:r>
      <w:r w:rsidR="00BC091E" w:rsidRPr="00171E44">
        <w:rPr>
          <w:rFonts w:ascii="Calibri" w:hAnsi="Calibri"/>
        </w:rPr>
        <w:t>kehrung Pranzinis zu beten und zu opfern. Aufmerksam verfolgte sie alle Zeitungsme</w:t>
      </w:r>
      <w:r w:rsidR="00BC091E" w:rsidRPr="00171E44">
        <w:rPr>
          <w:rFonts w:ascii="Calibri" w:hAnsi="Calibri"/>
        </w:rPr>
        <w:t>l</w:t>
      </w:r>
      <w:r w:rsidR="00BC091E" w:rsidRPr="00171E44">
        <w:rPr>
          <w:rFonts w:ascii="Calibri" w:hAnsi="Calibri"/>
        </w:rPr>
        <w:t xml:space="preserve">dungen. Am </w:t>
      </w:r>
      <w:r w:rsidR="00BC091E" w:rsidRPr="00171E44">
        <w:rPr>
          <w:rStyle w:val="st"/>
          <w:rFonts w:ascii="Calibri" w:hAnsi="Calibri"/>
        </w:rPr>
        <w:t xml:space="preserve">31. August 1887, dem </w:t>
      </w:r>
      <w:r w:rsidR="00BC091E" w:rsidRPr="00171E44">
        <w:rPr>
          <w:rFonts w:ascii="Calibri" w:hAnsi="Calibri"/>
        </w:rPr>
        <w:t>Tag seiner Hinrichtung, wenige Minuten vor der Vollstr</w:t>
      </w:r>
      <w:r w:rsidR="00BC091E" w:rsidRPr="00171E44">
        <w:rPr>
          <w:rFonts w:ascii="Calibri" w:hAnsi="Calibri"/>
        </w:rPr>
        <w:t>e</w:t>
      </w:r>
      <w:r w:rsidR="00BC091E" w:rsidRPr="00171E44">
        <w:rPr>
          <w:rFonts w:ascii="Calibri" w:hAnsi="Calibri"/>
        </w:rPr>
        <w:t xml:space="preserve">ckung des Urteils, </w:t>
      </w:r>
      <w:r w:rsidR="00BC091E" w:rsidRPr="00171E44">
        <w:rPr>
          <w:rStyle w:val="st"/>
          <w:rFonts w:ascii="Calibri" w:hAnsi="Calibri"/>
        </w:rPr>
        <w:t xml:space="preserve">bereute Pranzini seine Verbrechen und bekehrte sich. Beide sind im Himmel. Im </w:t>
      </w:r>
      <w:r w:rsidR="00BC091E" w:rsidRPr="00171E44">
        <w:rPr>
          <w:rStyle w:val="st"/>
          <w:rFonts w:ascii="Calibri" w:hAnsi="Calibri"/>
          <w:i/>
        </w:rPr>
        <w:t>gle</w:t>
      </w:r>
      <w:r w:rsidR="00BC091E" w:rsidRPr="00171E44">
        <w:rPr>
          <w:rStyle w:val="st"/>
          <w:rFonts w:ascii="Calibri" w:hAnsi="Calibri"/>
          <w:i/>
        </w:rPr>
        <w:t>i</w:t>
      </w:r>
      <w:r w:rsidR="00BC091E" w:rsidRPr="00171E44">
        <w:rPr>
          <w:rStyle w:val="st"/>
          <w:rFonts w:ascii="Calibri" w:hAnsi="Calibri"/>
          <w:i/>
        </w:rPr>
        <w:t>chen</w:t>
      </w:r>
      <w:r w:rsidR="00BC091E" w:rsidRPr="00171E44">
        <w:rPr>
          <w:rStyle w:val="st"/>
          <w:rFonts w:ascii="Calibri" w:hAnsi="Calibri"/>
        </w:rPr>
        <w:t xml:space="preserve"> Himmel. Wie passt das mit der göttlichen Gerechtigkeit z</w:t>
      </w:r>
      <w:r w:rsidR="00BC091E" w:rsidRPr="00171E44">
        <w:rPr>
          <w:rStyle w:val="st"/>
          <w:rFonts w:ascii="Calibri" w:hAnsi="Calibri"/>
        </w:rPr>
        <w:t>u</w:t>
      </w:r>
      <w:r w:rsidR="00BC091E" w:rsidRPr="00171E44">
        <w:rPr>
          <w:rStyle w:val="st"/>
          <w:rFonts w:ascii="Calibri" w:hAnsi="Calibri"/>
        </w:rPr>
        <w:t xml:space="preserve">sammen? </w:t>
      </w:r>
    </w:p>
    <w:p w:rsidR="00BC091E" w:rsidRPr="00171E44" w:rsidRDefault="00BC091E">
      <w:pPr>
        <w:jc w:val="both"/>
        <w:rPr>
          <w:rFonts w:ascii="Calibri" w:hAnsi="Calibri"/>
        </w:rPr>
      </w:pPr>
    </w:p>
    <w:p w:rsidR="00BC091E" w:rsidRPr="00171E44" w:rsidRDefault="00BC091E">
      <w:pPr>
        <w:jc w:val="both"/>
        <w:rPr>
          <w:rFonts w:ascii="Calibri" w:hAnsi="Calibri"/>
        </w:rPr>
      </w:pPr>
    </w:p>
    <w:p w:rsidR="00BC091E" w:rsidRPr="00171E44" w:rsidRDefault="00BC091E">
      <w:pPr>
        <w:pStyle w:val="berschrift1"/>
        <w:jc w:val="both"/>
        <w:rPr>
          <w:rFonts w:ascii="Calibri" w:hAnsi="Calibri"/>
        </w:rPr>
      </w:pPr>
      <w:r w:rsidRPr="00171E44">
        <w:rPr>
          <w:rFonts w:ascii="Calibri" w:hAnsi="Calibri"/>
        </w:rPr>
        <w:t>1. Jeder im Himmel hat seine Bekehrung als Geschenk erhalten</w:t>
      </w:r>
    </w:p>
    <w:p w:rsidR="00BC091E" w:rsidRPr="00171E44" w:rsidRDefault="00BC091E">
      <w:pPr>
        <w:jc w:val="both"/>
        <w:rPr>
          <w:rFonts w:ascii="Calibri" w:hAnsi="Calibri"/>
        </w:rPr>
      </w:pPr>
      <w:r w:rsidRPr="00171E44">
        <w:rPr>
          <w:rFonts w:ascii="Calibri" w:hAnsi="Calibri"/>
        </w:rPr>
        <w:t>Niemand kommt in den Himmel, weil er zuvor auf Erden aus eigener Kraft so heilig gelebt und sich damit das Paradies verdient hat. Auch die kleine Therese ist nicht aus eigener A</w:t>
      </w:r>
      <w:r w:rsidRPr="00171E44">
        <w:rPr>
          <w:rFonts w:ascii="Calibri" w:hAnsi="Calibri"/>
        </w:rPr>
        <w:t>n</w:t>
      </w:r>
      <w:r w:rsidRPr="00171E44">
        <w:rPr>
          <w:rFonts w:ascii="Calibri" w:hAnsi="Calibri"/>
        </w:rPr>
        <w:t>strengung heilig geworden. Immer ist es Gott, der einem Menschen die Gnade der Beke</w:t>
      </w:r>
      <w:r w:rsidRPr="00171E44">
        <w:rPr>
          <w:rFonts w:ascii="Calibri" w:hAnsi="Calibri"/>
        </w:rPr>
        <w:t>h</w:t>
      </w:r>
      <w:r w:rsidRPr="00171E44">
        <w:rPr>
          <w:rFonts w:ascii="Calibri" w:hAnsi="Calibri"/>
        </w:rPr>
        <w:t>rung und der übernatürlichen Gotteskindschaft aus freien Stücken schenkt. Die hl. Therese hat di</w:t>
      </w:r>
      <w:r w:rsidRPr="00171E44">
        <w:rPr>
          <w:rFonts w:ascii="Calibri" w:hAnsi="Calibri"/>
        </w:rPr>
        <w:t>e</w:t>
      </w:r>
      <w:r w:rsidRPr="00171E44">
        <w:rPr>
          <w:rFonts w:ascii="Calibri" w:hAnsi="Calibri"/>
        </w:rPr>
        <w:t xml:space="preserve">se Gnade schon sehr früh erhalten, manche </w:t>
      </w:r>
      <w:r w:rsidR="0006117B" w:rsidRPr="00171E44">
        <w:rPr>
          <w:rFonts w:ascii="Calibri" w:hAnsi="Calibri"/>
        </w:rPr>
        <w:t xml:space="preserve">erhalten sie </w:t>
      </w:r>
      <w:r w:rsidRPr="00171E44">
        <w:rPr>
          <w:rFonts w:ascii="Calibri" w:hAnsi="Calibri"/>
        </w:rPr>
        <w:t>erst später, manche – wie z.B. Pranz</w:t>
      </w:r>
      <w:r w:rsidRPr="00171E44">
        <w:rPr>
          <w:rFonts w:ascii="Calibri" w:hAnsi="Calibri"/>
        </w:rPr>
        <w:t>i</w:t>
      </w:r>
      <w:r w:rsidRPr="00171E44">
        <w:rPr>
          <w:rFonts w:ascii="Calibri" w:hAnsi="Calibri"/>
        </w:rPr>
        <w:t xml:space="preserve">ni ‒ erst sehr, seeehr spät. Und manche </w:t>
      </w:r>
      <w:r w:rsidR="0006117B" w:rsidRPr="00171E44">
        <w:rPr>
          <w:rFonts w:ascii="Calibri" w:hAnsi="Calibri"/>
        </w:rPr>
        <w:t xml:space="preserve">erhalten </w:t>
      </w:r>
      <w:r w:rsidRPr="00171E44">
        <w:rPr>
          <w:rFonts w:ascii="Calibri" w:hAnsi="Calibri"/>
        </w:rPr>
        <w:t>diese Gnade zuerst in der Kindheit, verli</w:t>
      </w:r>
      <w:r w:rsidRPr="00171E44">
        <w:rPr>
          <w:rFonts w:ascii="Calibri" w:hAnsi="Calibri"/>
        </w:rPr>
        <w:t>e</w:t>
      </w:r>
      <w:r w:rsidRPr="00171E44">
        <w:rPr>
          <w:rFonts w:ascii="Calibri" w:hAnsi="Calibri"/>
        </w:rPr>
        <w:t>ren sie, und nach langen Umwegen werden sie im Alter nochmals beschenkt. In allen Fällen ist und bleibt es ein freies Geschenk Gottes an den Menschen, das wir uns nicht direkt verdi</w:t>
      </w:r>
      <w:r w:rsidRPr="00171E44">
        <w:rPr>
          <w:rFonts w:ascii="Calibri" w:hAnsi="Calibri"/>
        </w:rPr>
        <w:t>e</w:t>
      </w:r>
      <w:r w:rsidRPr="00171E44">
        <w:rPr>
          <w:rFonts w:ascii="Calibri" w:hAnsi="Calibri"/>
        </w:rPr>
        <w:t>nen können. »Ohne es verdient zu haben, werden sie gerecht, dank seiner Gnade, durch die Erl</w:t>
      </w:r>
      <w:r w:rsidRPr="00171E44">
        <w:rPr>
          <w:rFonts w:ascii="Calibri" w:hAnsi="Calibri"/>
        </w:rPr>
        <w:t>ö</w:t>
      </w:r>
      <w:r w:rsidRPr="00171E44">
        <w:rPr>
          <w:rFonts w:ascii="Calibri" w:hAnsi="Calibri"/>
        </w:rPr>
        <w:t>sung in Christus Jesus« (Röm 3,24).</w:t>
      </w:r>
    </w:p>
    <w:p w:rsidR="00BC091E" w:rsidRPr="00171E44" w:rsidRDefault="00BC091E">
      <w:pPr>
        <w:jc w:val="both"/>
        <w:rPr>
          <w:rFonts w:ascii="Calibri" w:hAnsi="Calibri"/>
        </w:rPr>
      </w:pPr>
    </w:p>
    <w:p w:rsidR="00BC091E" w:rsidRPr="00171E44" w:rsidRDefault="0006117B">
      <w:pPr>
        <w:jc w:val="both"/>
        <w:rPr>
          <w:rFonts w:ascii="Calibri" w:hAnsi="Calibri"/>
        </w:rPr>
      </w:pPr>
      <w:r w:rsidRPr="00171E44">
        <w:rPr>
          <w:rFonts w:ascii="Calibri" w:hAnsi="Calibri"/>
          <w:b/>
        </w:rPr>
        <w:t>Anmerkung</w:t>
      </w:r>
      <w:r w:rsidR="00BC091E" w:rsidRPr="00171E44">
        <w:rPr>
          <w:rFonts w:ascii="Calibri" w:hAnsi="Calibri"/>
          <w:b/>
        </w:rPr>
        <w:t xml:space="preserve"> </w:t>
      </w:r>
      <w:r w:rsidR="00935B06" w:rsidRPr="00171E44">
        <w:rPr>
          <w:rFonts w:ascii="Calibri" w:hAnsi="Calibri"/>
          <w:b/>
        </w:rPr>
        <w:t xml:space="preserve">Nr. </w:t>
      </w:r>
      <w:r w:rsidR="00BC091E" w:rsidRPr="00171E44">
        <w:rPr>
          <w:rFonts w:ascii="Calibri" w:hAnsi="Calibri"/>
          <w:b/>
        </w:rPr>
        <w:t xml:space="preserve">1: </w:t>
      </w:r>
      <w:r w:rsidR="00BC091E" w:rsidRPr="00171E44">
        <w:rPr>
          <w:rFonts w:ascii="Calibri" w:hAnsi="Calibri"/>
        </w:rPr>
        <w:t xml:space="preserve">Natürlich können wir uns </w:t>
      </w:r>
      <w:r w:rsidRPr="00171E44">
        <w:rPr>
          <w:rFonts w:ascii="Calibri" w:hAnsi="Calibri"/>
        </w:rPr>
        <w:t>auf die Gnade</w:t>
      </w:r>
      <w:r w:rsidR="00BC091E" w:rsidRPr="00171E44">
        <w:rPr>
          <w:rFonts w:ascii="Calibri" w:hAnsi="Calibri"/>
        </w:rPr>
        <w:t xml:space="preserve"> </w:t>
      </w:r>
      <w:r w:rsidR="00BC091E" w:rsidRPr="00171E44">
        <w:rPr>
          <w:rFonts w:ascii="Calibri" w:hAnsi="Calibri"/>
          <w:i/>
        </w:rPr>
        <w:t>vorbereiten</w:t>
      </w:r>
      <w:r w:rsidR="00BC091E" w:rsidRPr="00171E44">
        <w:rPr>
          <w:rFonts w:ascii="Calibri" w:hAnsi="Calibri"/>
        </w:rPr>
        <w:t>, indem wir gegen u</w:t>
      </w:r>
      <w:r w:rsidR="00BC091E" w:rsidRPr="00171E44">
        <w:rPr>
          <w:rFonts w:ascii="Calibri" w:hAnsi="Calibri"/>
        </w:rPr>
        <w:t>n</w:t>
      </w:r>
      <w:r w:rsidR="00BC091E" w:rsidRPr="00171E44">
        <w:rPr>
          <w:rFonts w:ascii="Calibri" w:hAnsi="Calibri"/>
        </w:rPr>
        <w:t>sere schlechten Neigungen kämpfen; aber alle unsere Bemühungen können nie die Gnade der Gotteskindschaft »erzwingen«; die Bekehrung bleibt ein Geschenk Gottes. Genauso kö</w:t>
      </w:r>
      <w:r w:rsidR="00BC091E" w:rsidRPr="00171E44">
        <w:rPr>
          <w:rFonts w:ascii="Calibri" w:hAnsi="Calibri"/>
        </w:rPr>
        <w:t>n</w:t>
      </w:r>
      <w:r w:rsidR="00BC091E" w:rsidRPr="00171E44">
        <w:rPr>
          <w:rFonts w:ascii="Calibri" w:hAnsi="Calibri"/>
        </w:rPr>
        <w:t>nen and</w:t>
      </w:r>
      <w:r w:rsidR="00BC091E" w:rsidRPr="00171E44">
        <w:rPr>
          <w:rFonts w:ascii="Calibri" w:hAnsi="Calibri"/>
        </w:rPr>
        <w:t>e</w:t>
      </w:r>
      <w:r w:rsidR="00BC091E" w:rsidRPr="00171E44">
        <w:rPr>
          <w:rFonts w:ascii="Calibri" w:hAnsi="Calibri"/>
        </w:rPr>
        <w:t xml:space="preserve">re für unsere Bekehrung beten, wie Therese für Pranzini; aber selbst in diesem Fall </w:t>
      </w:r>
      <w:r w:rsidRPr="00171E44">
        <w:rPr>
          <w:rFonts w:ascii="Calibri" w:hAnsi="Calibri"/>
        </w:rPr>
        <w:t>bleibt</w:t>
      </w:r>
      <w:r w:rsidR="00BC091E" w:rsidRPr="00171E44">
        <w:rPr>
          <w:rFonts w:ascii="Calibri" w:hAnsi="Calibri"/>
        </w:rPr>
        <w:t xml:space="preserve"> Gott frei, die Gnade der Umkehr dem Verbrecher zu schenken.</w:t>
      </w:r>
    </w:p>
    <w:p w:rsidR="00BC091E" w:rsidRPr="00171E44" w:rsidRDefault="00BC091E">
      <w:pPr>
        <w:jc w:val="both"/>
        <w:rPr>
          <w:rFonts w:ascii="Calibri" w:hAnsi="Calibri"/>
        </w:rPr>
      </w:pPr>
    </w:p>
    <w:p w:rsidR="00BC091E" w:rsidRPr="00171E44" w:rsidRDefault="00BC091E">
      <w:pPr>
        <w:jc w:val="both"/>
        <w:rPr>
          <w:rFonts w:ascii="Calibri" w:hAnsi="Calibri"/>
        </w:rPr>
      </w:pPr>
      <w:r w:rsidRPr="00171E44">
        <w:rPr>
          <w:rFonts w:ascii="Calibri" w:hAnsi="Calibri"/>
          <w:b/>
        </w:rPr>
        <w:t>Aber ist die Bekehrung in letzter Sekunde nicht doch ein größeres Geschenk?</w:t>
      </w:r>
      <w:r w:rsidRPr="00171E44">
        <w:rPr>
          <w:rFonts w:ascii="Calibri" w:hAnsi="Calibri"/>
        </w:rPr>
        <w:t xml:space="preserve"> Hat Pra</w:t>
      </w:r>
      <w:r w:rsidRPr="00171E44">
        <w:rPr>
          <w:rFonts w:ascii="Calibri" w:hAnsi="Calibri"/>
        </w:rPr>
        <w:t>n</w:t>
      </w:r>
      <w:r w:rsidRPr="00171E44">
        <w:rPr>
          <w:rFonts w:ascii="Calibri" w:hAnsi="Calibri"/>
        </w:rPr>
        <w:t xml:space="preserve">zini nicht doch eine größere Gnade empfangen als die kleine hl. Therese, die zwar auch ihre Taufgnade unverdient erhielt, aber dann vielleicht ihr ganzes Leben lang nicht mehr aus dem Stand der Gnade gefallen </w:t>
      </w:r>
      <w:r w:rsidR="00C64CBF" w:rsidRPr="00171E44">
        <w:rPr>
          <w:rFonts w:ascii="Calibri" w:hAnsi="Calibri"/>
        </w:rPr>
        <w:t>ist</w:t>
      </w:r>
      <w:r w:rsidRPr="00171E44">
        <w:rPr>
          <w:rFonts w:ascii="Calibri" w:hAnsi="Calibri"/>
        </w:rPr>
        <w:t xml:space="preserve">? Und </w:t>
      </w:r>
      <w:r w:rsidR="00C64CBF" w:rsidRPr="00171E44">
        <w:rPr>
          <w:rFonts w:ascii="Calibri" w:hAnsi="Calibri"/>
        </w:rPr>
        <w:t>hat</w:t>
      </w:r>
      <w:r w:rsidR="007E40CB" w:rsidRPr="00171E44">
        <w:rPr>
          <w:rFonts w:ascii="Calibri" w:hAnsi="Calibri"/>
        </w:rPr>
        <w:t xml:space="preserve"> dann Gott </w:t>
      </w:r>
      <w:r w:rsidR="00C64CBF" w:rsidRPr="00171E44">
        <w:rPr>
          <w:rFonts w:ascii="Calibri" w:hAnsi="Calibri"/>
        </w:rPr>
        <w:t xml:space="preserve">den beiden </w:t>
      </w:r>
      <w:r w:rsidR="007E40CB" w:rsidRPr="00171E44">
        <w:rPr>
          <w:rFonts w:ascii="Calibri" w:hAnsi="Calibri"/>
        </w:rPr>
        <w:t>nicht doch s</w:t>
      </w:r>
      <w:r w:rsidR="00C64CBF" w:rsidRPr="00171E44">
        <w:rPr>
          <w:rFonts w:ascii="Calibri" w:hAnsi="Calibri"/>
        </w:rPr>
        <w:t>ehr verschieden gr</w:t>
      </w:r>
      <w:r w:rsidR="00C64CBF" w:rsidRPr="00171E44">
        <w:rPr>
          <w:rFonts w:ascii="Calibri" w:hAnsi="Calibri"/>
        </w:rPr>
        <w:t>o</w:t>
      </w:r>
      <w:r w:rsidR="00C64CBF" w:rsidRPr="00171E44">
        <w:rPr>
          <w:rFonts w:ascii="Calibri" w:hAnsi="Calibri"/>
        </w:rPr>
        <w:t>ße Hilfen g</w:t>
      </w:r>
      <w:r w:rsidR="00C64CBF" w:rsidRPr="00171E44">
        <w:rPr>
          <w:rFonts w:ascii="Calibri" w:hAnsi="Calibri"/>
        </w:rPr>
        <w:t>e</w:t>
      </w:r>
      <w:r w:rsidR="00C64CBF" w:rsidRPr="00171E44">
        <w:rPr>
          <w:rFonts w:ascii="Calibri" w:hAnsi="Calibri"/>
        </w:rPr>
        <w:t>schenkt</w:t>
      </w:r>
      <w:r w:rsidRPr="00171E44">
        <w:rPr>
          <w:rFonts w:ascii="Calibri" w:hAnsi="Calibri"/>
        </w:rPr>
        <w:t>?</w:t>
      </w:r>
    </w:p>
    <w:p w:rsidR="00BC091E" w:rsidRPr="00171E44" w:rsidRDefault="00BC091E">
      <w:pPr>
        <w:jc w:val="both"/>
        <w:rPr>
          <w:rFonts w:ascii="Calibri" w:hAnsi="Calibri"/>
        </w:rPr>
      </w:pPr>
      <w:r w:rsidRPr="00171E44">
        <w:rPr>
          <w:rFonts w:ascii="Calibri" w:hAnsi="Calibri"/>
        </w:rPr>
        <w:lastRenderedPageBreak/>
        <w:t xml:space="preserve">Ja und nein. Tatsächlich stimmt, dass Pranzini </w:t>
      </w:r>
      <w:r w:rsidR="00C64CBF" w:rsidRPr="00171E44">
        <w:rPr>
          <w:rFonts w:ascii="Calibri" w:hAnsi="Calibri"/>
        </w:rPr>
        <w:t xml:space="preserve">es </w:t>
      </w:r>
      <w:r w:rsidRPr="00171E44">
        <w:rPr>
          <w:rFonts w:ascii="Calibri" w:hAnsi="Calibri"/>
        </w:rPr>
        <w:t>ein Leben lang versäumt hat, sich auf die Bekehrung vorzubereiten, und darum die Gnade der Bekehrung, die ihm Gott in letzter S</w:t>
      </w:r>
      <w:r w:rsidRPr="00171E44">
        <w:rPr>
          <w:rFonts w:ascii="Calibri" w:hAnsi="Calibri"/>
        </w:rPr>
        <w:t>e</w:t>
      </w:r>
      <w:r w:rsidRPr="00171E44">
        <w:rPr>
          <w:rFonts w:ascii="Calibri" w:hAnsi="Calibri"/>
        </w:rPr>
        <w:t>kunde aufgrund der Gebete der hl. Therese geschenkt hat, besonders großzügig erscheint (weil sie aus seiner Perspektive so völlig unverdient ist). Umgekehrt gilt aber auch: Die heil</w:t>
      </w:r>
      <w:r w:rsidRPr="00171E44">
        <w:rPr>
          <w:rFonts w:ascii="Calibri" w:hAnsi="Calibri"/>
        </w:rPr>
        <w:t>i</w:t>
      </w:r>
      <w:r w:rsidRPr="00171E44">
        <w:rPr>
          <w:rFonts w:ascii="Calibri" w:hAnsi="Calibri"/>
        </w:rPr>
        <w:t>ge Therese, die sich von Jugend a</w:t>
      </w:r>
      <w:bookmarkStart w:id="0" w:name="_GoBack"/>
      <w:bookmarkEnd w:id="0"/>
      <w:r w:rsidRPr="00171E44">
        <w:rPr>
          <w:rFonts w:ascii="Calibri" w:hAnsi="Calibri"/>
        </w:rPr>
        <w:t>n um ein heiligmäßiges Leben un</w:t>
      </w:r>
      <w:r w:rsidR="007E40CB" w:rsidRPr="00171E44">
        <w:rPr>
          <w:rFonts w:ascii="Calibri" w:hAnsi="Calibri"/>
        </w:rPr>
        <w:t>d vollkommene Hingabe an Jesus b</w:t>
      </w:r>
      <w:r w:rsidRPr="00171E44">
        <w:rPr>
          <w:rFonts w:ascii="Calibri" w:hAnsi="Calibri"/>
        </w:rPr>
        <w:t xml:space="preserve">emüht hat, hat von Gott unvergleichbar </w:t>
      </w:r>
      <w:r w:rsidR="00C64CBF" w:rsidRPr="00171E44">
        <w:rPr>
          <w:rFonts w:ascii="Calibri" w:hAnsi="Calibri"/>
        </w:rPr>
        <w:t>mehr</w:t>
      </w:r>
      <w:r w:rsidRPr="00171E44">
        <w:rPr>
          <w:rFonts w:ascii="Calibri" w:hAnsi="Calibri"/>
        </w:rPr>
        <w:t xml:space="preserve"> und wertvollere Gnaden erhalten</w:t>
      </w:r>
      <w:r w:rsidR="007E40CB" w:rsidRPr="00171E44">
        <w:rPr>
          <w:rFonts w:ascii="Calibri" w:hAnsi="Calibri"/>
        </w:rPr>
        <w:t>. A</w:t>
      </w:r>
      <w:r w:rsidR="007E40CB" w:rsidRPr="00171E44">
        <w:rPr>
          <w:rFonts w:ascii="Calibri" w:hAnsi="Calibri"/>
        </w:rPr>
        <w:t>n</w:t>
      </w:r>
      <w:r w:rsidR="007E40CB" w:rsidRPr="00171E44">
        <w:rPr>
          <w:rFonts w:ascii="Calibri" w:hAnsi="Calibri"/>
        </w:rPr>
        <w:t xml:space="preserve">ders als Pranzini wurde ihr </w:t>
      </w:r>
      <w:r w:rsidRPr="00171E44">
        <w:rPr>
          <w:rFonts w:ascii="Calibri" w:hAnsi="Calibri"/>
        </w:rPr>
        <w:t xml:space="preserve">nicht nur die Bekehrung </w:t>
      </w:r>
      <w:r w:rsidR="007E40CB" w:rsidRPr="00171E44">
        <w:rPr>
          <w:rFonts w:ascii="Calibri" w:hAnsi="Calibri"/>
        </w:rPr>
        <w:t>geschenkt</w:t>
      </w:r>
      <w:r w:rsidRPr="00171E44">
        <w:rPr>
          <w:rFonts w:ascii="Calibri" w:hAnsi="Calibri"/>
        </w:rPr>
        <w:t>, sondern Tag für Tag viele »aktuelle Gnaden«, d.h. Hilfen, die sie immer weiter auf dem Weg der Heiligkeit geführt h</w:t>
      </w:r>
      <w:r w:rsidRPr="00171E44">
        <w:rPr>
          <w:rFonts w:ascii="Calibri" w:hAnsi="Calibri"/>
        </w:rPr>
        <w:t>a</w:t>
      </w:r>
      <w:r w:rsidRPr="00171E44">
        <w:rPr>
          <w:rFonts w:ascii="Calibri" w:hAnsi="Calibri"/>
        </w:rPr>
        <w:t>ben, die sie vor vielen Verstößen gegen die Liebe Gottes bewahrt haben. Jede gute Tat, die sie vollbringen durfte, war ja ein weiteres Geschenk der göttlichen Gnade, zusätzlich zur anfän</w:t>
      </w:r>
      <w:r w:rsidRPr="00171E44">
        <w:rPr>
          <w:rFonts w:ascii="Calibri" w:hAnsi="Calibri"/>
        </w:rPr>
        <w:t>g</w:t>
      </w:r>
      <w:r w:rsidRPr="00171E44">
        <w:rPr>
          <w:rFonts w:ascii="Calibri" w:hAnsi="Calibri"/>
        </w:rPr>
        <w:t>lichen Gnade der Bekehrung und Gottesfreundschaft.</w:t>
      </w:r>
    </w:p>
    <w:p w:rsidR="00935B06" w:rsidRPr="00171E44" w:rsidRDefault="00935B06">
      <w:pPr>
        <w:jc w:val="both"/>
        <w:rPr>
          <w:rFonts w:ascii="Calibri" w:hAnsi="Calibri"/>
        </w:rPr>
      </w:pPr>
    </w:p>
    <w:p w:rsidR="00BC091E" w:rsidRPr="00171E44" w:rsidRDefault="009D3087">
      <w:pPr>
        <w:jc w:val="both"/>
        <w:rPr>
          <w:rFonts w:ascii="Calibri" w:hAnsi="Calibri"/>
        </w:rPr>
      </w:pPr>
      <w:r w:rsidRPr="00171E44">
        <w:rPr>
          <w:rFonts w:ascii="Calibri" w:hAnsi="Calibri"/>
          <w:b/>
        </w:rPr>
        <w:t xml:space="preserve">Die Lehre der Bibel. </w:t>
      </w:r>
      <w:r w:rsidR="00BC091E" w:rsidRPr="00171E44">
        <w:rPr>
          <w:rFonts w:ascii="Calibri" w:hAnsi="Calibri"/>
        </w:rPr>
        <w:t>Der hl. Paulus erklärt in seinem Brief an die Epheser diesen Punkt sehr genau: Nicht mit unseren guten Werke verdienen wir uns die Gnade, sondern die Gnade bef</w:t>
      </w:r>
      <w:r w:rsidR="00BC091E" w:rsidRPr="00171E44">
        <w:rPr>
          <w:rFonts w:ascii="Calibri" w:hAnsi="Calibri"/>
        </w:rPr>
        <w:t>ä</w:t>
      </w:r>
      <w:r w:rsidR="00BC091E" w:rsidRPr="00171E44">
        <w:rPr>
          <w:rFonts w:ascii="Calibri" w:hAnsi="Calibri"/>
        </w:rPr>
        <w:t>higt uns zu guten We</w:t>
      </w:r>
      <w:r w:rsidR="00BC091E" w:rsidRPr="00171E44">
        <w:rPr>
          <w:rFonts w:ascii="Calibri" w:hAnsi="Calibri"/>
        </w:rPr>
        <w:t>r</w:t>
      </w:r>
      <w:r w:rsidR="00BC091E" w:rsidRPr="00171E44">
        <w:rPr>
          <w:rFonts w:ascii="Calibri" w:hAnsi="Calibri"/>
        </w:rPr>
        <w:t>ken. Unser gutes Handeln ist also nichts anderes als Teil der Gnade, die uns Gott schenkt:</w:t>
      </w:r>
    </w:p>
    <w:p w:rsidR="00BC091E" w:rsidRPr="00171E44" w:rsidRDefault="00BC091E">
      <w:pPr>
        <w:jc w:val="both"/>
        <w:rPr>
          <w:rFonts w:ascii="Calibri" w:hAnsi="Calibri"/>
        </w:rPr>
      </w:pPr>
    </w:p>
    <w:p w:rsidR="00BC091E" w:rsidRPr="00171E44" w:rsidRDefault="00BC091E">
      <w:pPr>
        <w:ind w:left="708"/>
        <w:jc w:val="both"/>
        <w:rPr>
          <w:rFonts w:ascii="Calibri" w:hAnsi="Calibri"/>
        </w:rPr>
      </w:pPr>
      <w:r w:rsidRPr="00171E44">
        <w:rPr>
          <w:rFonts w:ascii="Calibri" w:hAnsi="Calibri"/>
          <w:szCs w:val="24"/>
        </w:rPr>
        <w:t>»Aus Gnade seid ihr durch den Glauben gerettet, nicht aus eigener Kraft - Gott hat es geschenkt -, nicht aufgrund eurer Werke, damit keiner sich rühmen kann. Seine G</w:t>
      </w:r>
      <w:r w:rsidRPr="00171E44">
        <w:rPr>
          <w:rFonts w:ascii="Calibri" w:hAnsi="Calibri"/>
          <w:szCs w:val="24"/>
        </w:rPr>
        <w:t>e</w:t>
      </w:r>
      <w:r w:rsidRPr="00171E44">
        <w:rPr>
          <w:rFonts w:ascii="Calibri" w:hAnsi="Calibri"/>
          <w:szCs w:val="24"/>
        </w:rPr>
        <w:t>schöpfe sind wir, in Christus Jesus dazu geschaffen, in unserem Leben die guten We</w:t>
      </w:r>
      <w:r w:rsidRPr="00171E44">
        <w:rPr>
          <w:rFonts w:ascii="Calibri" w:hAnsi="Calibri"/>
          <w:szCs w:val="24"/>
        </w:rPr>
        <w:t>r</w:t>
      </w:r>
      <w:r w:rsidRPr="00171E44">
        <w:rPr>
          <w:rFonts w:ascii="Calibri" w:hAnsi="Calibri"/>
          <w:szCs w:val="24"/>
        </w:rPr>
        <w:t xml:space="preserve">ke zu tun, die Gott für uns im Voraus bereitet hat« (Eph 2,8-10). </w:t>
      </w:r>
    </w:p>
    <w:p w:rsidR="00BC091E" w:rsidRPr="00171E44" w:rsidRDefault="00BC091E">
      <w:pPr>
        <w:jc w:val="both"/>
        <w:rPr>
          <w:rFonts w:ascii="Calibri" w:hAnsi="Calibri"/>
        </w:rPr>
      </w:pPr>
    </w:p>
    <w:p w:rsidR="00BC091E" w:rsidRPr="00171E44" w:rsidRDefault="00BC091E">
      <w:pPr>
        <w:jc w:val="both"/>
        <w:rPr>
          <w:rFonts w:ascii="Calibri" w:hAnsi="Calibri"/>
        </w:rPr>
      </w:pPr>
      <w:r w:rsidRPr="00171E44">
        <w:rPr>
          <w:rFonts w:ascii="Calibri" w:hAnsi="Calibri"/>
        </w:rPr>
        <w:t>Aus diesem Blickwinkel zeigt sich, dass in Wirklichkeit das Geschenk der Gnade zu einer Bekehr</w:t>
      </w:r>
      <w:r w:rsidR="00935B06" w:rsidRPr="00171E44">
        <w:rPr>
          <w:rFonts w:ascii="Calibri" w:hAnsi="Calibri"/>
        </w:rPr>
        <w:t>ung am Anfang des Lebens und zum Durchhalten</w:t>
      </w:r>
      <w:r w:rsidRPr="00171E44">
        <w:rPr>
          <w:rFonts w:ascii="Calibri" w:hAnsi="Calibri"/>
        </w:rPr>
        <w:t xml:space="preserve"> während des ganzen Lebens im Ve</w:t>
      </w:r>
      <w:r w:rsidRPr="00171E44">
        <w:rPr>
          <w:rFonts w:ascii="Calibri" w:hAnsi="Calibri"/>
        </w:rPr>
        <w:t>r</w:t>
      </w:r>
      <w:r w:rsidRPr="00171E44">
        <w:rPr>
          <w:rFonts w:ascii="Calibri" w:hAnsi="Calibri"/>
        </w:rPr>
        <w:t>gleich zu einer Bekehrung in letzter Sekunde vor dem Tod viel größer und wer</w:t>
      </w:r>
      <w:r w:rsidRPr="00171E44">
        <w:rPr>
          <w:rFonts w:ascii="Calibri" w:hAnsi="Calibri"/>
        </w:rPr>
        <w:t>t</w:t>
      </w:r>
      <w:r w:rsidRPr="00171E44">
        <w:rPr>
          <w:rFonts w:ascii="Calibri" w:hAnsi="Calibri"/>
        </w:rPr>
        <w:t>voller ist.</w:t>
      </w:r>
    </w:p>
    <w:p w:rsidR="00BC091E" w:rsidRPr="00171E44" w:rsidRDefault="00BC091E">
      <w:pPr>
        <w:jc w:val="both"/>
        <w:rPr>
          <w:rFonts w:ascii="Calibri" w:hAnsi="Calibri"/>
        </w:rPr>
      </w:pPr>
    </w:p>
    <w:p w:rsidR="00BC091E" w:rsidRPr="00171E44" w:rsidRDefault="00935B06">
      <w:pPr>
        <w:jc w:val="both"/>
        <w:rPr>
          <w:rFonts w:ascii="Calibri" w:hAnsi="Calibri"/>
        </w:rPr>
      </w:pPr>
      <w:r w:rsidRPr="00171E44">
        <w:rPr>
          <w:rFonts w:ascii="Calibri" w:hAnsi="Calibri"/>
          <w:b/>
        </w:rPr>
        <w:t>Anmerkung</w:t>
      </w:r>
      <w:r w:rsidR="00BC091E" w:rsidRPr="00171E44">
        <w:rPr>
          <w:rFonts w:ascii="Calibri" w:hAnsi="Calibri"/>
          <w:b/>
        </w:rPr>
        <w:t xml:space="preserve"> </w:t>
      </w:r>
      <w:r w:rsidRPr="00171E44">
        <w:rPr>
          <w:rFonts w:ascii="Calibri" w:hAnsi="Calibri"/>
          <w:b/>
        </w:rPr>
        <w:t xml:space="preserve">Nr. </w:t>
      </w:r>
      <w:r w:rsidR="00BC091E" w:rsidRPr="00171E44">
        <w:rPr>
          <w:rFonts w:ascii="Calibri" w:hAnsi="Calibri"/>
          <w:b/>
        </w:rPr>
        <w:t xml:space="preserve">2: </w:t>
      </w:r>
      <w:r w:rsidR="00BC091E" w:rsidRPr="00171E44">
        <w:rPr>
          <w:rFonts w:ascii="Calibri" w:hAnsi="Calibri"/>
        </w:rPr>
        <w:t xml:space="preserve">Dazu kommt noch das Thema </w:t>
      </w:r>
      <w:r w:rsidR="00BC091E" w:rsidRPr="00171E44">
        <w:rPr>
          <w:rFonts w:ascii="Calibri" w:hAnsi="Calibri"/>
          <w:i/>
        </w:rPr>
        <w:t>Fegefeuer</w:t>
      </w:r>
      <w:r w:rsidR="00BC091E" w:rsidRPr="00171E44">
        <w:rPr>
          <w:rFonts w:ascii="Calibri" w:hAnsi="Calibri"/>
        </w:rPr>
        <w:t>. Wer erst im letzten Moment se</w:t>
      </w:r>
      <w:r w:rsidR="00BC091E" w:rsidRPr="00171E44">
        <w:rPr>
          <w:rFonts w:ascii="Calibri" w:hAnsi="Calibri"/>
        </w:rPr>
        <w:t>i</w:t>
      </w:r>
      <w:r w:rsidR="00BC091E" w:rsidRPr="00171E44">
        <w:rPr>
          <w:rFonts w:ascii="Calibri" w:hAnsi="Calibri"/>
        </w:rPr>
        <w:t xml:space="preserve">nes Lebens seine Sünden aus Liebe zu Jesus bereut, ist zwar gerettet, aber dadurch in der Regel noch nicht </w:t>
      </w:r>
      <w:r w:rsidRPr="00171E44">
        <w:rPr>
          <w:rFonts w:ascii="Calibri" w:hAnsi="Calibri"/>
        </w:rPr>
        <w:t>unmittelbar</w:t>
      </w:r>
      <w:r w:rsidR="00BC091E" w:rsidRPr="00171E44">
        <w:rPr>
          <w:rFonts w:ascii="Calibri" w:hAnsi="Calibri"/>
        </w:rPr>
        <w:t xml:space="preserve"> »himmelstauglich«, denn in seinem Herzen </w:t>
      </w:r>
      <w:r w:rsidRPr="00171E44">
        <w:rPr>
          <w:rFonts w:ascii="Calibri" w:hAnsi="Calibri"/>
        </w:rPr>
        <w:t>gibt</w:t>
      </w:r>
      <w:r w:rsidR="00BC091E" w:rsidRPr="00171E44">
        <w:rPr>
          <w:rFonts w:ascii="Calibri" w:hAnsi="Calibri"/>
        </w:rPr>
        <w:t xml:space="preserve"> es </w:t>
      </w:r>
      <w:r w:rsidRPr="00171E44">
        <w:rPr>
          <w:rFonts w:ascii="Calibri" w:hAnsi="Calibri"/>
        </w:rPr>
        <w:t xml:space="preserve">vermutlich </w:t>
      </w:r>
      <w:r w:rsidR="00BC091E" w:rsidRPr="00171E44">
        <w:rPr>
          <w:rFonts w:ascii="Calibri" w:hAnsi="Calibri"/>
        </w:rPr>
        <w:t>noch einige Anhänglichkeiten an das Schlechte. Jede Sünde hinterlässt in uns eine ungeordn</w:t>
      </w:r>
      <w:r w:rsidR="00BC091E" w:rsidRPr="00171E44">
        <w:rPr>
          <w:rFonts w:ascii="Calibri" w:hAnsi="Calibri"/>
        </w:rPr>
        <w:t>e</w:t>
      </w:r>
      <w:r w:rsidR="00BC091E" w:rsidRPr="00171E44">
        <w:rPr>
          <w:rFonts w:ascii="Calibri" w:hAnsi="Calibri"/>
        </w:rPr>
        <w:t>te Neigung zum Bösen. Diese Anhänglichkeiten müssen wir erst korrigieren und bere</w:t>
      </w:r>
      <w:r w:rsidR="00BC091E" w:rsidRPr="00171E44">
        <w:rPr>
          <w:rFonts w:ascii="Calibri" w:hAnsi="Calibri"/>
        </w:rPr>
        <w:t>i</w:t>
      </w:r>
      <w:r w:rsidR="00BC091E" w:rsidRPr="00171E44">
        <w:rPr>
          <w:rFonts w:ascii="Calibri" w:hAnsi="Calibri"/>
        </w:rPr>
        <w:t>nigen</w:t>
      </w:r>
      <w:r w:rsidR="007E40CB" w:rsidRPr="00171E44">
        <w:rPr>
          <w:rFonts w:ascii="Calibri" w:hAnsi="Calibri"/>
        </w:rPr>
        <w:t xml:space="preserve"> (bzw. bere</w:t>
      </w:r>
      <w:r w:rsidR="007E40CB" w:rsidRPr="00171E44">
        <w:rPr>
          <w:rFonts w:ascii="Calibri" w:hAnsi="Calibri"/>
        </w:rPr>
        <w:t>i</w:t>
      </w:r>
      <w:r w:rsidR="007E40CB" w:rsidRPr="00171E44">
        <w:rPr>
          <w:rFonts w:ascii="Calibri" w:hAnsi="Calibri"/>
        </w:rPr>
        <w:t>nigen lassen)</w:t>
      </w:r>
      <w:r w:rsidR="00BC091E" w:rsidRPr="00171E44">
        <w:rPr>
          <w:rFonts w:ascii="Calibri" w:hAnsi="Calibri"/>
        </w:rPr>
        <w:t xml:space="preserve">, denn nur mit </w:t>
      </w:r>
      <w:r w:rsidRPr="00171E44">
        <w:rPr>
          <w:rFonts w:ascii="Calibri" w:hAnsi="Calibri"/>
        </w:rPr>
        <w:t xml:space="preserve">reinem </w:t>
      </w:r>
      <w:r w:rsidR="00BC091E" w:rsidRPr="00171E44">
        <w:rPr>
          <w:rFonts w:ascii="Calibri" w:hAnsi="Calibri"/>
        </w:rPr>
        <w:t>Herzen können wir Gott schauen (»Selig, die ein reines Herz haben, denn sie werden Gott schauen</w:t>
      </w:r>
      <w:proofErr w:type="gramStart"/>
      <w:r w:rsidR="00BC091E" w:rsidRPr="00171E44">
        <w:rPr>
          <w:rFonts w:ascii="Calibri" w:hAnsi="Calibri"/>
        </w:rPr>
        <w:t>.«</w:t>
      </w:r>
      <w:proofErr w:type="gramEnd"/>
      <w:r w:rsidR="00BC091E" w:rsidRPr="00171E44">
        <w:rPr>
          <w:rFonts w:ascii="Calibri" w:hAnsi="Calibri"/>
        </w:rPr>
        <w:t xml:space="preserve"> Mt 5,8) – genau das meint das </w:t>
      </w:r>
      <w:r w:rsidR="00BC091E" w:rsidRPr="00171E44">
        <w:rPr>
          <w:rFonts w:ascii="Calibri" w:hAnsi="Calibri"/>
          <w:i/>
        </w:rPr>
        <w:t>Feg</w:t>
      </w:r>
      <w:r w:rsidR="00BC091E" w:rsidRPr="00171E44">
        <w:rPr>
          <w:rFonts w:ascii="Calibri" w:hAnsi="Calibri"/>
          <w:i/>
        </w:rPr>
        <w:t>e</w:t>
      </w:r>
      <w:r w:rsidR="00BC091E" w:rsidRPr="00171E44">
        <w:rPr>
          <w:rFonts w:ascii="Calibri" w:hAnsi="Calibri"/>
          <w:i/>
        </w:rPr>
        <w:t xml:space="preserve">feuer. </w:t>
      </w:r>
      <w:r w:rsidR="00BC091E" w:rsidRPr="00171E44">
        <w:rPr>
          <w:rFonts w:ascii="Calibri" w:hAnsi="Calibri"/>
        </w:rPr>
        <w:t>(Mehr zum Th</w:t>
      </w:r>
      <w:r w:rsidR="00BC091E" w:rsidRPr="00171E44">
        <w:rPr>
          <w:rFonts w:ascii="Calibri" w:hAnsi="Calibri"/>
        </w:rPr>
        <w:t>e</w:t>
      </w:r>
      <w:r w:rsidR="00BC091E" w:rsidRPr="00171E44">
        <w:rPr>
          <w:rFonts w:ascii="Calibri" w:hAnsi="Calibri"/>
        </w:rPr>
        <w:t xml:space="preserve">ma </w:t>
      </w:r>
      <w:r w:rsidR="00BC091E" w:rsidRPr="00171E44">
        <w:rPr>
          <w:rFonts w:ascii="Calibri" w:hAnsi="Calibri"/>
          <w:i/>
        </w:rPr>
        <w:t xml:space="preserve">Fegefeuer </w:t>
      </w:r>
      <w:r w:rsidR="00BC091E" w:rsidRPr="00171E44">
        <w:rPr>
          <w:rFonts w:ascii="Calibri" w:hAnsi="Calibri"/>
        </w:rPr>
        <w:t>in einem eigenen KIK).</w:t>
      </w:r>
    </w:p>
    <w:p w:rsidR="00BC091E" w:rsidRPr="00171E44" w:rsidRDefault="00BC091E">
      <w:pPr>
        <w:jc w:val="both"/>
        <w:rPr>
          <w:rFonts w:ascii="Calibri" w:hAnsi="Calibri"/>
        </w:rPr>
      </w:pPr>
    </w:p>
    <w:p w:rsidR="00BC091E" w:rsidRPr="00171E44" w:rsidRDefault="00BC091E">
      <w:pPr>
        <w:jc w:val="both"/>
        <w:rPr>
          <w:rFonts w:ascii="Calibri" w:hAnsi="Calibri"/>
        </w:rPr>
      </w:pPr>
    </w:p>
    <w:p w:rsidR="00BC091E" w:rsidRPr="00171E44" w:rsidRDefault="00BC091E">
      <w:pPr>
        <w:pStyle w:val="berschrift1"/>
        <w:jc w:val="both"/>
        <w:rPr>
          <w:rFonts w:ascii="Calibri" w:hAnsi="Calibri"/>
        </w:rPr>
      </w:pPr>
      <w:r w:rsidRPr="00171E44">
        <w:rPr>
          <w:rFonts w:ascii="Calibri" w:hAnsi="Calibri"/>
        </w:rPr>
        <w:t>2. Bekehrung in letzter Sekunde: Der bequemere Weg in den Himmel?</w:t>
      </w:r>
    </w:p>
    <w:p w:rsidR="00BC091E" w:rsidRPr="00171E44" w:rsidRDefault="00BC091E">
      <w:pPr>
        <w:jc w:val="both"/>
        <w:rPr>
          <w:rFonts w:ascii="Calibri" w:hAnsi="Calibri"/>
        </w:rPr>
      </w:pPr>
      <w:r w:rsidRPr="00171E44">
        <w:rPr>
          <w:rFonts w:ascii="Calibri" w:hAnsi="Calibri"/>
        </w:rPr>
        <w:t>Hinter der Frage, ob der Himmel im Fall einer Bekehrung in letzter Sekunde nicht eine u</w:t>
      </w:r>
      <w:r w:rsidRPr="00171E44">
        <w:rPr>
          <w:rFonts w:ascii="Calibri" w:hAnsi="Calibri"/>
        </w:rPr>
        <w:t>n</w:t>
      </w:r>
      <w:r w:rsidRPr="00171E44">
        <w:rPr>
          <w:rFonts w:ascii="Calibri" w:hAnsi="Calibri"/>
        </w:rPr>
        <w:t>gerechte Belohnung bedeute, steckt unsere Vorstellung, das Leben des Sünders hier auf Erden sei eigentlich paradiesisch schön. Und darum sei es ungerecht, dass der Sünder für sein kurzes »Mein Jesus, Barmherzigkeit« am Ende doch noch belohnt wird. Der Heilige dagegen arbe</w:t>
      </w:r>
      <w:r w:rsidRPr="00171E44">
        <w:rPr>
          <w:rFonts w:ascii="Calibri" w:hAnsi="Calibri"/>
        </w:rPr>
        <w:t>i</w:t>
      </w:r>
      <w:r w:rsidRPr="00171E44">
        <w:rPr>
          <w:rFonts w:ascii="Calibri" w:hAnsi="Calibri"/>
        </w:rPr>
        <w:t xml:space="preserve">tet, kämpft, leidet während seines ganzen irdischen Lebens, und bekommt am Ende denselben Lohn wie der andere. </w:t>
      </w:r>
    </w:p>
    <w:p w:rsidR="00BC091E" w:rsidRPr="00171E44" w:rsidRDefault="00BC091E">
      <w:pPr>
        <w:jc w:val="both"/>
        <w:rPr>
          <w:rFonts w:ascii="Calibri" w:hAnsi="Calibri"/>
        </w:rPr>
      </w:pPr>
      <w:r w:rsidRPr="00171E44">
        <w:rPr>
          <w:rFonts w:ascii="Calibri" w:hAnsi="Calibri"/>
        </w:rPr>
        <w:t>Aber ist es wirklich so? War das Leben Pranzinis erfüllter, schöner, gelungener als das der hl. Therese? Sind die Menschen, die in ihrem Leben in erster Linie auf sich selbst schauen und sich nicht um Gottes Gebote kümmern, wirklich die glücklicheren Menschen? Oder führt uns die Sünde nicht mit Sicherheit früher oder später in Konflikt mit unseren Mitmenschen, in die Isolation von Gott, in die Sinnlosigkeit</w:t>
      </w:r>
      <w:r w:rsidR="0009399B" w:rsidRPr="00171E44">
        <w:rPr>
          <w:rFonts w:ascii="Calibri" w:hAnsi="Calibri"/>
        </w:rPr>
        <w:t xml:space="preserve"> ‒ schon hier auf Erden</w:t>
      </w:r>
      <w:r w:rsidRPr="00171E44">
        <w:rPr>
          <w:rFonts w:ascii="Calibri" w:hAnsi="Calibri"/>
        </w:rPr>
        <w:t xml:space="preserve">? Natürlich kostet ein Leben in </w:t>
      </w:r>
      <w:r w:rsidRPr="00171E44">
        <w:rPr>
          <w:rFonts w:ascii="Calibri" w:hAnsi="Calibri"/>
        </w:rPr>
        <w:lastRenderedPageBreak/>
        <w:t>persönlicher Freun</w:t>
      </w:r>
      <w:r w:rsidRPr="00171E44">
        <w:rPr>
          <w:rFonts w:ascii="Calibri" w:hAnsi="Calibri"/>
        </w:rPr>
        <w:t>d</w:t>
      </w:r>
      <w:r w:rsidRPr="00171E44">
        <w:rPr>
          <w:rFonts w:ascii="Calibri" w:hAnsi="Calibri"/>
        </w:rPr>
        <w:t>schaft mit Gott auch Mühe und Anstrengung. Es verlangt die Bereitschaft, sich täglich zu verleugnen, sein Kreuz auf sich zu nehmen und Jesus nachzufolgen. Aber aufs Ganze g</w:t>
      </w:r>
      <w:r w:rsidRPr="00171E44">
        <w:rPr>
          <w:rFonts w:ascii="Calibri" w:hAnsi="Calibri"/>
        </w:rPr>
        <w:t>e</w:t>
      </w:r>
      <w:r w:rsidRPr="00171E44">
        <w:rPr>
          <w:rFonts w:ascii="Calibri" w:hAnsi="Calibri"/>
        </w:rPr>
        <w:t>sehen wird unser Leben nur auf diese Weise schon hier auf Erden licht und hell. Nicht nur im Jenseits, sondern auch im irdischen Leben gilt: Nicht die Sünder haben das Glück gewählt, so</w:t>
      </w:r>
      <w:r w:rsidRPr="00171E44">
        <w:rPr>
          <w:rFonts w:ascii="Calibri" w:hAnsi="Calibri"/>
        </w:rPr>
        <w:t>n</w:t>
      </w:r>
      <w:r w:rsidRPr="00171E44">
        <w:rPr>
          <w:rFonts w:ascii="Calibri" w:hAnsi="Calibri"/>
        </w:rPr>
        <w:t xml:space="preserve">dern die Heiligen. </w:t>
      </w:r>
    </w:p>
    <w:p w:rsidR="00BC091E" w:rsidRPr="00171E44" w:rsidRDefault="00BC091E">
      <w:pPr>
        <w:jc w:val="both"/>
        <w:rPr>
          <w:rFonts w:ascii="Calibri" w:hAnsi="Calibri"/>
        </w:rPr>
      </w:pPr>
    </w:p>
    <w:p w:rsidR="00BC091E" w:rsidRPr="00171E44" w:rsidRDefault="00BC091E">
      <w:pPr>
        <w:jc w:val="both"/>
        <w:rPr>
          <w:rFonts w:ascii="Calibri" w:hAnsi="Calibri"/>
        </w:rPr>
      </w:pPr>
    </w:p>
    <w:p w:rsidR="00BC091E" w:rsidRPr="00171E44" w:rsidRDefault="00BC091E">
      <w:pPr>
        <w:pStyle w:val="berschrift1"/>
        <w:jc w:val="both"/>
        <w:rPr>
          <w:rFonts w:ascii="Calibri" w:hAnsi="Calibri"/>
        </w:rPr>
      </w:pPr>
      <w:r w:rsidRPr="00171E44">
        <w:rPr>
          <w:rFonts w:ascii="Calibri" w:hAnsi="Calibri"/>
        </w:rPr>
        <w:t>3. Gibt es im Himmel Unterschiede zwischen den Heiligen?</w:t>
      </w:r>
    </w:p>
    <w:p w:rsidR="00BC091E" w:rsidRPr="00171E44" w:rsidRDefault="00BC091E">
      <w:pPr>
        <w:jc w:val="both"/>
        <w:rPr>
          <w:rFonts w:ascii="Calibri" w:hAnsi="Calibri"/>
        </w:rPr>
      </w:pPr>
      <w:r w:rsidRPr="00171E44">
        <w:rPr>
          <w:rFonts w:ascii="Calibri" w:hAnsi="Calibri"/>
        </w:rPr>
        <w:t>Sind im Himmel alle gleich? Wäre dann die hl. Therese gegenüber dem »hl. Pranzini« nicht ungerecht benachteiligt? Aber wenn es verschiedene Stufen gibt, wie können dann die Heil</w:t>
      </w:r>
      <w:r w:rsidRPr="00171E44">
        <w:rPr>
          <w:rFonts w:ascii="Calibri" w:hAnsi="Calibri"/>
        </w:rPr>
        <w:t>i</w:t>
      </w:r>
      <w:r w:rsidRPr="00171E44">
        <w:rPr>
          <w:rFonts w:ascii="Calibri" w:hAnsi="Calibri"/>
        </w:rPr>
        <w:t xml:space="preserve">gen auf den unteren Rängen restlos glücklich sein? </w:t>
      </w:r>
    </w:p>
    <w:p w:rsidR="00BC091E" w:rsidRPr="00171E44" w:rsidRDefault="00BC091E">
      <w:pPr>
        <w:jc w:val="both"/>
        <w:rPr>
          <w:rFonts w:ascii="Calibri" w:hAnsi="Calibri"/>
        </w:rPr>
      </w:pPr>
      <w:r w:rsidRPr="00171E44">
        <w:rPr>
          <w:rFonts w:ascii="Calibri" w:hAnsi="Calibri"/>
        </w:rPr>
        <w:t xml:space="preserve">In gewissem Sinn sind beide </w:t>
      </w:r>
      <w:r w:rsidR="0009399B" w:rsidRPr="00171E44">
        <w:rPr>
          <w:rFonts w:ascii="Calibri" w:hAnsi="Calibri"/>
        </w:rPr>
        <w:t>Optionen</w:t>
      </w:r>
      <w:r w:rsidRPr="00171E44">
        <w:rPr>
          <w:rFonts w:ascii="Calibri" w:hAnsi="Calibri"/>
        </w:rPr>
        <w:t xml:space="preserve"> richtig. Alle Heiligen im Himmel sind gleich, weil alle in </w:t>
      </w:r>
      <w:r w:rsidR="00FF1EEE" w:rsidRPr="00171E44">
        <w:rPr>
          <w:rFonts w:ascii="Calibri" w:hAnsi="Calibri"/>
        </w:rPr>
        <w:t>der größtmöglichen Freude leben</w:t>
      </w:r>
      <w:r w:rsidRPr="00171E44">
        <w:rPr>
          <w:rFonts w:ascii="Calibri" w:hAnsi="Calibri"/>
        </w:rPr>
        <w:t>: Sie stehen in unmittelbarem Ko</w:t>
      </w:r>
      <w:r w:rsidRPr="00171E44">
        <w:rPr>
          <w:rFonts w:ascii="Calibri" w:hAnsi="Calibri"/>
        </w:rPr>
        <w:t>n</w:t>
      </w:r>
      <w:r w:rsidRPr="00171E44">
        <w:rPr>
          <w:rFonts w:ascii="Calibri" w:hAnsi="Calibri"/>
        </w:rPr>
        <w:t>takt mit Gott, sie können mit ihm ganz vertraut und freundschaftlich umgehen. Was das ko</w:t>
      </w:r>
      <w:r w:rsidRPr="00171E44">
        <w:rPr>
          <w:rFonts w:ascii="Calibri" w:hAnsi="Calibri"/>
        </w:rPr>
        <w:t>n</w:t>
      </w:r>
      <w:r w:rsidRPr="00171E44">
        <w:rPr>
          <w:rFonts w:ascii="Calibri" w:hAnsi="Calibri"/>
        </w:rPr>
        <w:t>kret für uns bedeutet und wie dadurch unsere ganze Sehnsucht gestillt sein wird, ist uns noch nicht klar (»Was kein Auge gesehen und kein Ohr gehört hat, was keinem Menschen in den Sinn gekommen ist« 1 Kor 2,9). Diese übernatürliche Gemeinschaft mit Gott ist der eigentl</w:t>
      </w:r>
      <w:r w:rsidRPr="00171E44">
        <w:rPr>
          <w:rFonts w:ascii="Calibri" w:hAnsi="Calibri"/>
        </w:rPr>
        <w:t>i</w:t>
      </w:r>
      <w:r w:rsidRPr="00171E44">
        <w:rPr>
          <w:rFonts w:ascii="Calibri" w:hAnsi="Calibri"/>
        </w:rPr>
        <w:t>che Kern der Freude im Himmel, und diese Freude wird allen Himmelsbewohnern z</w:t>
      </w:r>
      <w:r w:rsidRPr="00171E44">
        <w:rPr>
          <w:rFonts w:ascii="Calibri" w:hAnsi="Calibri"/>
        </w:rPr>
        <w:t>u</w:t>
      </w:r>
      <w:r w:rsidRPr="00171E44">
        <w:rPr>
          <w:rFonts w:ascii="Calibri" w:hAnsi="Calibri"/>
        </w:rPr>
        <w:t>teil.</w:t>
      </w:r>
    </w:p>
    <w:p w:rsidR="00BC091E" w:rsidRPr="00171E44" w:rsidRDefault="00BC091E">
      <w:pPr>
        <w:jc w:val="both"/>
        <w:rPr>
          <w:rFonts w:ascii="Calibri" w:hAnsi="Calibri"/>
        </w:rPr>
      </w:pPr>
      <w:r w:rsidRPr="00171E44">
        <w:rPr>
          <w:rFonts w:ascii="Calibri" w:hAnsi="Calibri"/>
        </w:rPr>
        <w:t xml:space="preserve">Gleichzeitig gibt es aber auch gewisse Unterschiede. Wenn in einem Konzertsaal tausend Menschen einer Beethovensymphonie lauschen, sind im Idealfall am Ende alle </w:t>
      </w:r>
      <w:r w:rsidRPr="00171E44">
        <w:rPr>
          <w:rFonts w:ascii="Calibri" w:hAnsi="Calibri"/>
          <w:i/>
        </w:rPr>
        <w:t xml:space="preserve">restlos </w:t>
      </w:r>
      <w:r w:rsidRPr="00171E44">
        <w:rPr>
          <w:rFonts w:ascii="Calibri" w:hAnsi="Calibri"/>
        </w:rPr>
        <w:t>begei</w:t>
      </w:r>
      <w:r w:rsidRPr="00171E44">
        <w:rPr>
          <w:rFonts w:ascii="Calibri" w:hAnsi="Calibri"/>
        </w:rPr>
        <w:t>s</w:t>
      </w:r>
      <w:r w:rsidRPr="00171E44">
        <w:rPr>
          <w:rFonts w:ascii="Calibri" w:hAnsi="Calibri"/>
        </w:rPr>
        <w:t xml:space="preserve">tert, und doch hat der Berufsmusiker auf bestimmte Weise </w:t>
      </w:r>
      <w:r w:rsidRPr="00171E44">
        <w:rPr>
          <w:rFonts w:ascii="Calibri" w:hAnsi="Calibri"/>
          <w:i/>
        </w:rPr>
        <w:t xml:space="preserve">mehr </w:t>
      </w:r>
      <w:r w:rsidRPr="00171E44">
        <w:rPr>
          <w:rFonts w:ascii="Calibri" w:hAnsi="Calibri"/>
        </w:rPr>
        <w:t>gehört als die anwesenden Musiklaien. Alle sind von der Aufführung maximal erfüllt, und doch auch verschieden, nach Maßgabe ihres verschieden entwickelten Musikverständnisses. Ähnlich wird es im Himmel sein. Wenn die hl. Therese im Himmel die beseligende Gottesschau genießt, wird sie tiefer und in gewissem Sinn »mehr« von Gott erfüllt sein als dies für den hl. Pranzini möglich ist, weil ihr Fassungsvermögen größer ist. Aber genauso richtig ist, dass auch Pranzini restlos glücklich sein wird, nach Maßgabe der Größe seiner Seele. Wir können uns die verschiedenen Heiligen vorstellen wie viele verschieden große Gefäße, die alle mit Gottes Liebe randvoll gefüllt sind, angefangen vom kleinen Schnapsglas, über den Bierkrug bis hin zum Hallenbad. Aber alle sind voll, alle sind restlos glücklich. Hab 2,14 spricht von einem Erfülltsein »von der Erkenntnis der Herrlichkeit des Herrn, so wie das Meer mit Wasser gefüllt ist</w:t>
      </w:r>
      <w:proofErr w:type="gramStart"/>
      <w:r w:rsidRPr="00171E44">
        <w:rPr>
          <w:rFonts w:ascii="Calibri" w:hAnsi="Calibri"/>
        </w:rPr>
        <w:t>.«</w:t>
      </w:r>
      <w:proofErr w:type="gramEnd"/>
    </w:p>
    <w:p w:rsidR="00BC091E" w:rsidRPr="00171E44" w:rsidRDefault="00BC091E">
      <w:pPr>
        <w:jc w:val="both"/>
        <w:rPr>
          <w:rFonts w:ascii="Calibri" w:hAnsi="Calibri"/>
        </w:rPr>
      </w:pPr>
    </w:p>
    <w:p w:rsidR="00BC091E" w:rsidRPr="00171E44" w:rsidRDefault="00BC091E">
      <w:pPr>
        <w:jc w:val="both"/>
        <w:rPr>
          <w:rFonts w:ascii="Calibri" w:hAnsi="Calibri"/>
        </w:rPr>
      </w:pPr>
      <w:r w:rsidRPr="00171E44">
        <w:rPr>
          <w:rFonts w:ascii="Calibri" w:hAnsi="Calibri"/>
          <w:b/>
        </w:rPr>
        <w:t>Jesus zeigt die unterschiedlichen Gesichtspunkte des Himmels in verschiedenen Gleic</w:t>
      </w:r>
      <w:r w:rsidRPr="00171E44">
        <w:rPr>
          <w:rFonts w:ascii="Calibri" w:hAnsi="Calibri"/>
          <w:b/>
        </w:rPr>
        <w:t>h</w:t>
      </w:r>
      <w:r w:rsidRPr="00171E44">
        <w:rPr>
          <w:rFonts w:ascii="Calibri" w:hAnsi="Calibri"/>
          <w:b/>
        </w:rPr>
        <w:t xml:space="preserve">nissen: </w:t>
      </w:r>
    </w:p>
    <w:p w:rsidR="00BC091E" w:rsidRPr="00171E44" w:rsidRDefault="00BC091E">
      <w:pPr>
        <w:jc w:val="both"/>
        <w:rPr>
          <w:rFonts w:ascii="Calibri" w:hAnsi="Calibri"/>
        </w:rPr>
      </w:pPr>
    </w:p>
    <w:p w:rsidR="00BC091E" w:rsidRPr="00171E44" w:rsidRDefault="00BC091E">
      <w:pPr>
        <w:jc w:val="both"/>
        <w:rPr>
          <w:rFonts w:ascii="Calibri" w:hAnsi="Calibri"/>
          <w:i/>
        </w:rPr>
      </w:pPr>
      <w:r w:rsidRPr="00171E44">
        <w:rPr>
          <w:rFonts w:ascii="Calibri" w:hAnsi="Calibri"/>
          <w:b/>
        </w:rPr>
        <w:t>(a) Verschiedene Mühe, gleicher Lohn (Mt 20,1-16).</w:t>
      </w:r>
      <w:r w:rsidRPr="00171E44">
        <w:rPr>
          <w:rFonts w:ascii="Calibri" w:hAnsi="Calibri"/>
        </w:rPr>
        <w:t xml:space="preserve"> Ein Gutsbesitzer wirbt zu verschied</w:t>
      </w:r>
      <w:r w:rsidRPr="00171E44">
        <w:rPr>
          <w:rFonts w:ascii="Calibri" w:hAnsi="Calibri"/>
        </w:rPr>
        <w:t>e</w:t>
      </w:r>
      <w:r w:rsidRPr="00171E44">
        <w:rPr>
          <w:rFonts w:ascii="Calibri" w:hAnsi="Calibri"/>
        </w:rPr>
        <w:t xml:space="preserve">nen Uhrzeiten Arbeiter für seinen Weinberg. Die letzten beginnen um 5 Uhr nachmittags. Am Abend erhalten alle den gleichen Lohn, nämlich einen Denar, die ersten nicht mehr als die letzten. </w:t>
      </w:r>
    </w:p>
    <w:p w:rsidR="00BC091E" w:rsidRPr="00171E44" w:rsidRDefault="00BC091E">
      <w:pPr>
        <w:jc w:val="both"/>
        <w:rPr>
          <w:rFonts w:ascii="Calibri" w:hAnsi="Calibri"/>
          <w:b/>
        </w:rPr>
      </w:pPr>
      <w:r w:rsidRPr="00171E44">
        <w:rPr>
          <w:rFonts w:ascii="Calibri" w:hAnsi="Calibri"/>
          <w:i/>
        </w:rPr>
        <w:t>Genauso wird es im Himmel sein</w:t>
      </w:r>
      <w:r w:rsidRPr="00171E44">
        <w:rPr>
          <w:rFonts w:ascii="Calibri" w:hAnsi="Calibri"/>
        </w:rPr>
        <w:t>. Der eine Denar ist die beseligende Gottesschau, die alle Heiligen im Himmel genießen dürfen.</w:t>
      </w:r>
    </w:p>
    <w:p w:rsidR="00BC091E" w:rsidRPr="00171E44" w:rsidRDefault="00BC091E">
      <w:pPr>
        <w:jc w:val="both"/>
        <w:rPr>
          <w:rFonts w:ascii="Calibri" w:hAnsi="Calibri"/>
          <w:b/>
        </w:rPr>
      </w:pPr>
    </w:p>
    <w:p w:rsidR="00BC091E" w:rsidRPr="00171E44" w:rsidRDefault="00BC091E">
      <w:pPr>
        <w:jc w:val="both"/>
        <w:rPr>
          <w:rFonts w:ascii="Calibri" w:hAnsi="Calibri"/>
          <w:i/>
        </w:rPr>
      </w:pPr>
      <w:r w:rsidRPr="00171E44">
        <w:rPr>
          <w:rFonts w:ascii="Calibri" w:hAnsi="Calibri"/>
          <w:b/>
        </w:rPr>
        <w:t xml:space="preserve">(b) Verschiedene Mühe, verschiedener Lohn (Lk 19,11-27). </w:t>
      </w:r>
      <w:r w:rsidRPr="00171E44">
        <w:rPr>
          <w:rFonts w:ascii="Calibri" w:hAnsi="Calibri"/>
        </w:rPr>
        <w:t>Ein Herr übergibt jedem Di</w:t>
      </w:r>
      <w:r w:rsidRPr="00171E44">
        <w:rPr>
          <w:rFonts w:ascii="Calibri" w:hAnsi="Calibri"/>
        </w:rPr>
        <w:t>e</w:t>
      </w:r>
      <w:r w:rsidRPr="00171E44">
        <w:rPr>
          <w:rFonts w:ascii="Calibri" w:hAnsi="Calibri"/>
        </w:rPr>
        <w:t>ner eine Miene (Geldwährung) zum Wirtschaften. Der eine verdient sich zehn Mienen, der andere fünf, der letzt keine. Je mehr ein Diener erwirtschaftet hat, desto größer der Lohn.</w:t>
      </w:r>
    </w:p>
    <w:p w:rsidR="00BC091E" w:rsidRPr="00171E44" w:rsidRDefault="00BC091E">
      <w:pPr>
        <w:jc w:val="both"/>
        <w:rPr>
          <w:rFonts w:ascii="Calibri" w:hAnsi="Calibri"/>
          <w:b/>
        </w:rPr>
      </w:pPr>
      <w:r w:rsidRPr="00171E44">
        <w:rPr>
          <w:rFonts w:ascii="Calibri" w:hAnsi="Calibri"/>
          <w:i/>
        </w:rPr>
        <w:t>Genauso wird es im Himmel sein</w:t>
      </w:r>
      <w:r w:rsidRPr="00171E44">
        <w:rPr>
          <w:rFonts w:ascii="Calibri" w:hAnsi="Calibri"/>
        </w:rPr>
        <w:t>. Je mehr wir mit der Gnade Gottes mitwirken, desto größer wird im Himmel unser Fassungsvermögen für Gott sein, desto größer die himmlische Freude.</w:t>
      </w:r>
    </w:p>
    <w:p w:rsidR="00BC091E" w:rsidRPr="00171E44" w:rsidRDefault="00BC091E">
      <w:pPr>
        <w:jc w:val="both"/>
        <w:rPr>
          <w:rFonts w:ascii="Calibri" w:hAnsi="Calibri"/>
          <w:b/>
        </w:rPr>
      </w:pPr>
    </w:p>
    <w:p w:rsidR="00BC091E" w:rsidRPr="00171E44" w:rsidRDefault="00BC091E">
      <w:pPr>
        <w:jc w:val="both"/>
        <w:rPr>
          <w:rFonts w:ascii="Calibri" w:hAnsi="Calibri"/>
          <w:i/>
        </w:rPr>
      </w:pPr>
      <w:r w:rsidRPr="00171E44">
        <w:rPr>
          <w:rFonts w:ascii="Calibri" w:hAnsi="Calibri"/>
          <w:b/>
        </w:rPr>
        <w:lastRenderedPageBreak/>
        <w:t xml:space="preserve">(c) Verschiedene Talente, verschiedener Erfolg, gleicher Lohn (Mt 25,14-30). </w:t>
      </w:r>
      <w:r w:rsidR="0009399B" w:rsidRPr="00171E44">
        <w:rPr>
          <w:rFonts w:ascii="Calibri" w:hAnsi="Calibri"/>
        </w:rPr>
        <w:t>Jetzt</w:t>
      </w:r>
      <w:r w:rsidRPr="00171E44">
        <w:rPr>
          <w:rFonts w:ascii="Calibri" w:hAnsi="Calibri"/>
        </w:rPr>
        <w:t xml:space="preserve"> übe</w:t>
      </w:r>
      <w:r w:rsidRPr="00171E44">
        <w:rPr>
          <w:rFonts w:ascii="Calibri" w:hAnsi="Calibri"/>
        </w:rPr>
        <w:t>r</w:t>
      </w:r>
      <w:r w:rsidRPr="00171E44">
        <w:rPr>
          <w:rFonts w:ascii="Calibri" w:hAnsi="Calibri"/>
        </w:rPr>
        <w:t>gibt der Herr seinen Dienern verschiedene Geldbeträge zum Wirtschaften, dem einen fünf T</w:t>
      </w:r>
      <w:r w:rsidRPr="00171E44">
        <w:rPr>
          <w:rFonts w:ascii="Calibri" w:hAnsi="Calibri"/>
        </w:rPr>
        <w:t>a</w:t>
      </w:r>
      <w:r w:rsidRPr="00171E44">
        <w:rPr>
          <w:rFonts w:ascii="Calibri" w:hAnsi="Calibri"/>
        </w:rPr>
        <w:t>lente, dem anderen zwei, dem letzten eines. Der erste gewinnt fünf Talente dazu, der zweite zwei, und beide erhalten ohne Unterschied das gleiche Lob: »Sehr gut, du bist ein tüchtiger und treuer Diener« (Mt 25,23).</w:t>
      </w:r>
    </w:p>
    <w:p w:rsidR="00BC091E" w:rsidRPr="00171E44" w:rsidRDefault="00BC091E">
      <w:pPr>
        <w:jc w:val="both"/>
        <w:rPr>
          <w:rFonts w:ascii="Calibri" w:hAnsi="Calibri"/>
        </w:rPr>
      </w:pPr>
      <w:r w:rsidRPr="00171E44">
        <w:rPr>
          <w:rFonts w:ascii="Calibri" w:hAnsi="Calibri"/>
          <w:i/>
        </w:rPr>
        <w:t>Genauso wird es im Himmel sein.</w:t>
      </w:r>
      <w:r w:rsidRPr="00171E44">
        <w:rPr>
          <w:rFonts w:ascii="Calibri" w:hAnsi="Calibri"/>
        </w:rPr>
        <w:t xml:space="preserve"> Jeder Mensch hat verschieden viele Talente erhalten; wem mehr Fähigkeiten gegeben wurden, von dem wird mehr erwartet. Wenn aber der Einsatz und die Mühe gleich ist – z.B. Verdoppelung (aus fünf wird zehn, aus zwei wird vier), dann wird auch im Himmel der Lohn, d.h. das Fassungsvermögen für Gott, gleich sein.</w:t>
      </w:r>
    </w:p>
    <w:p w:rsidR="00BC091E" w:rsidRPr="00171E44" w:rsidRDefault="00BC091E">
      <w:pPr>
        <w:jc w:val="both"/>
        <w:rPr>
          <w:rFonts w:ascii="Calibri" w:hAnsi="Calibri"/>
        </w:rPr>
      </w:pPr>
    </w:p>
    <w:p w:rsidR="00BC091E" w:rsidRPr="00171E44" w:rsidRDefault="00BC091E">
      <w:pPr>
        <w:ind w:left="705" w:hanging="705"/>
        <w:jc w:val="both"/>
        <w:rPr>
          <w:rFonts w:ascii="Calibri" w:hAnsi="Calibri"/>
        </w:rPr>
      </w:pPr>
    </w:p>
    <w:p w:rsidR="00BC091E" w:rsidRPr="00171E44" w:rsidRDefault="009D3087">
      <w:pPr>
        <w:jc w:val="both"/>
        <w:rPr>
          <w:rFonts w:ascii="Calibri" w:hAnsi="Calibri"/>
        </w:rPr>
      </w:pPr>
      <w:r w:rsidRPr="00171E44">
        <w:rPr>
          <w:rFonts w:ascii="Calibri" w:hAnsi="Calibri"/>
          <w:b/>
        </w:rPr>
        <w:t xml:space="preserve">Himmlische Verschiedenheit, himmlische Zufriedenheit. </w:t>
      </w:r>
      <w:r w:rsidR="00BC091E" w:rsidRPr="00171E44">
        <w:rPr>
          <w:rFonts w:ascii="Calibri" w:hAnsi="Calibri"/>
        </w:rPr>
        <w:t>Die kleine hl. Therese und der hl. Pranzini, be</w:t>
      </w:r>
      <w:r w:rsidR="00BC091E" w:rsidRPr="00171E44">
        <w:rPr>
          <w:rFonts w:ascii="Calibri" w:hAnsi="Calibri"/>
        </w:rPr>
        <w:t>i</w:t>
      </w:r>
      <w:r w:rsidR="00BC091E" w:rsidRPr="00171E44">
        <w:rPr>
          <w:rFonts w:ascii="Calibri" w:hAnsi="Calibri"/>
        </w:rPr>
        <w:t>de sind im Himmel, und beide loben gemeinsam die göttliche Barmherzigkeit, die beide nötig hatten, wenngleich auf verschiedene Weise. Darum neidet auch keiner dem a</w:t>
      </w:r>
      <w:r w:rsidR="00BC091E" w:rsidRPr="00171E44">
        <w:rPr>
          <w:rFonts w:ascii="Calibri" w:hAnsi="Calibri"/>
        </w:rPr>
        <w:t>n</w:t>
      </w:r>
      <w:r w:rsidR="00BC091E" w:rsidRPr="00171E44">
        <w:rPr>
          <w:rFonts w:ascii="Calibri" w:hAnsi="Calibri"/>
        </w:rPr>
        <w:t>deren seinen je besonderen Weg und seine je besonderen Gnaden. Das ist das Schöne: Im Himmel werden wir alle das gleiche besitzen – oder genauer: Wir werden DEN gleichen b</w:t>
      </w:r>
      <w:r w:rsidR="00BC091E" w:rsidRPr="00171E44">
        <w:rPr>
          <w:rFonts w:ascii="Calibri" w:hAnsi="Calibri"/>
        </w:rPr>
        <w:t>e</w:t>
      </w:r>
      <w:r w:rsidR="00BC091E" w:rsidRPr="00171E44">
        <w:rPr>
          <w:rFonts w:ascii="Calibri" w:hAnsi="Calibri"/>
        </w:rPr>
        <w:t>sitzen, nämlich Gott ‒ und doch ganz verschieden bleiben. Und jeder kann und darf sich über sich und den anderen fre</w:t>
      </w:r>
      <w:r w:rsidR="00BC091E" w:rsidRPr="00171E44">
        <w:rPr>
          <w:rFonts w:ascii="Calibri" w:hAnsi="Calibri"/>
        </w:rPr>
        <w:t>u</w:t>
      </w:r>
      <w:r w:rsidR="0009399B" w:rsidRPr="00171E44">
        <w:rPr>
          <w:rFonts w:ascii="Calibri" w:hAnsi="Calibri"/>
        </w:rPr>
        <w:t>en.</w:t>
      </w:r>
      <w:r w:rsidR="00BC091E" w:rsidRPr="00171E44">
        <w:rPr>
          <w:rFonts w:ascii="Calibri" w:hAnsi="Calibri"/>
        </w:rPr>
        <w:t xml:space="preserve"> </w:t>
      </w:r>
      <w:r w:rsidR="0009399B" w:rsidRPr="00171E44">
        <w:rPr>
          <w:rFonts w:ascii="Calibri" w:hAnsi="Calibri"/>
          <w:i/>
        </w:rPr>
        <w:t>I</w:t>
      </w:r>
      <w:r w:rsidR="00BC091E" w:rsidRPr="00171E44">
        <w:rPr>
          <w:rFonts w:ascii="Calibri" w:hAnsi="Calibri"/>
          <w:i/>
        </w:rPr>
        <w:t>n Gott</w:t>
      </w:r>
      <w:r w:rsidR="00171E44" w:rsidRPr="00171E44">
        <w:rPr>
          <w:rFonts w:ascii="Calibri" w:hAnsi="Calibri"/>
        </w:rPr>
        <w:t xml:space="preserve">. </w:t>
      </w:r>
    </w:p>
    <w:sectPr w:rsidR="00BC091E" w:rsidRPr="00171E44">
      <w:headerReference w:type="default" r:id="rId8"/>
      <w:footerReference w:type="default" r:id="rId9"/>
      <w:pgSz w:w="11906" w:h="16838"/>
      <w:pgMar w:top="1417" w:right="1417" w:bottom="1134" w:left="1417"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24C" w:rsidRDefault="00C6324C">
      <w:r>
        <w:separator/>
      </w:r>
    </w:p>
  </w:endnote>
  <w:endnote w:type="continuationSeparator" w:id="0">
    <w:p w:rsidR="00C6324C" w:rsidRDefault="00C63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91E" w:rsidRDefault="00E027A4">
    <w:pPr>
      <w:pStyle w:val="Fuzeile"/>
    </w:pPr>
    <w:r>
      <w:rPr>
        <w:noProof/>
        <w:lang w:eastAsia="de-DE"/>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76200" cy="1746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091E" w:rsidRPr="00171E44" w:rsidRDefault="00BC091E">
                          <w:pPr>
                            <w:pStyle w:val="Fuzeile"/>
                            <w:rPr>
                              <w:rFonts w:ascii="Calibri" w:hAnsi="Calibri"/>
                            </w:rPr>
                          </w:pPr>
                          <w:r w:rsidRPr="00171E44">
                            <w:rPr>
                              <w:rStyle w:val="Seitenzahl"/>
                              <w:rFonts w:ascii="Calibri" w:hAnsi="Calibri"/>
                            </w:rPr>
                            <w:fldChar w:fldCharType="begin"/>
                          </w:r>
                          <w:r w:rsidRPr="00171E44">
                            <w:rPr>
                              <w:rStyle w:val="Seitenzahl"/>
                              <w:rFonts w:ascii="Calibri" w:hAnsi="Calibri"/>
                            </w:rPr>
                            <w:instrText xml:space="preserve"> PAGE </w:instrText>
                          </w:r>
                          <w:r w:rsidRPr="00171E44">
                            <w:rPr>
                              <w:rStyle w:val="Seitenzahl"/>
                              <w:rFonts w:ascii="Calibri" w:hAnsi="Calibri"/>
                            </w:rPr>
                            <w:fldChar w:fldCharType="separate"/>
                          </w:r>
                          <w:r w:rsidR="0058415C">
                            <w:rPr>
                              <w:rStyle w:val="Seitenzahl"/>
                              <w:rFonts w:ascii="Calibri" w:hAnsi="Calibri"/>
                              <w:noProof/>
                            </w:rPr>
                            <w:t>2</w:t>
                          </w:r>
                          <w:r w:rsidRPr="00171E44">
                            <w:rPr>
                              <w:rStyle w:val="Seitenzahl"/>
                              <w:rFonts w:ascii="Calibri" w:hAnsi="Calibr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6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" stroked="f">
              <v:fill opacity="0"/>
              <v:textbox inset="0,0,0,0">
                <w:txbxContent>
                  <w:p w:rsidR="00BC091E" w:rsidRPr="00171E44" w:rsidRDefault="00BC091E">
                    <w:pPr>
                      <w:pStyle w:val="Fuzeile"/>
                      <w:rPr>
                        <w:rFonts w:ascii="Calibri" w:hAnsi="Calibri"/>
                      </w:rPr>
                    </w:pPr>
                    <w:r w:rsidRPr="00171E44">
                      <w:rPr>
                        <w:rStyle w:val="Seitenzahl"/>
                        <w:rFonts w:ascii="Calibri" w:hAnsi="Calibri"/>
                      </w:rPr>
                      <w:fldChar w:fldCharType="begin"/>
                    </w:r>
                    <w:r w:rsidRPr="00171E44">
                      <w:rPr>
                        <w:rStyle w:val="Seitenzahl"/>
                        <w:rFonts w:ascii="Calibri" w:hAnsi="Calibri"/>
                      </w:rPr>
                      <w:instrText xml:space="preserve"> PAGE </w:instrText>
                    </w:r>
                    <w:r w:rsidRPr="00171E44">
                      <w:rPr>
                        <w:rStyle w:val="Seitenzahl"/>
                        <w:rFonts w:ascii="Calibri" w:hAnsi="Calibri"/>
                      </w:rPr>
                      <w:fldChar w:fldCharType="separate"/>
                    </w:r>
                    <w:r w:rsidR="0058415C">
                      <w:rPr>
                        <w:rStyle w:val="Seitenzahl"/>
                        <w:rFonts w:ascii="Calibri" w:hAnsi="Calibri"/>
                        <w:noProof/>
                      </w:rPr>
                      <w:t>2</w:t>
                    </w:r>
                    <w:r w:rsidRPr="00171E44">
                      <w:rPr>
                        <w:rStyle w:val="Seitenzahl"/>
                        <w:rFonts w:ascii="Calibri" w:hAnsi="Calibri"/>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24C" w:rsidRDefault="00C6324C">
      <w:r>
        <w:separator/>
      </w:r>
    </w:p>
  </w:footnote>
  <w:footnote w:type="continuationSeparator" w:id="0">
    <w:p w:rsidR="00C6324C" w:rsidRDefault="00C63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0E9" w:rsidRPr="00171E44" w:rsidRDefault="00171E44" w:rsidP="00171E44">
    <w:pPr>
      <w:pBdr>
        <w:bottom w:val="single" w:sz="4" w:space="1" w:color="auto"/>
      </w:pBdr>
      <w:jc w:val="center"/>
      <w:rPr>
        <w:rFonts w:ascii="Calibri" w:hAnsi="Calibri"/>
        <w:i/>
        <w:noProof/>
        <w:lang w:val="en-US"/>
      </w:rPr>
    </w:pPr>
    <w:r>
      <w:rPr>
        <w:rFonts w:ascii="Calibri" w:hAnsi="Calibri"/>
        <w:noProof/>
        <w:lang w:val="en-US"/>
      </w:rPr>
      <w:t xml:space="preserve">KIK- </w:t>
    </w:r>
    <w:r w:rsidR="00AE40E9" w:rsidRPr="00171E44">
      <w:rPr>
        <w:rFonts w:ascii="Calibri" w:hAnsi="Calibri"/>
        <w:i/>
        <w:noProof/>
        <w:lang w:val="en-US"/>
      </w:rPr>
      <w:t>Geht es im Himmel ungerecht zu</w:t>
    </w:r>
    <w:r>
      <w:rPr>
        <w:rFonts w:ascii="Calibri" w:hAnsi="Calibri"/>
        <w:i/>
        <w:noProof/>
        <w:lang w:val="en-U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1"/>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0CB"/>
    <w:rsid w:val="0006117B"/>
    <w:rsid w:val="0009399B"/>
    <w:rsid w:val="00164A9F"/>
    <w:rsid w:val="00171E44"/>
    <w:rsid w:val="002771EB"/>
    <w:rsid w:val="002E4B2E"/>
    <w:rsid w:val="004273DB"/>
    <w:rsid w:val="00581A32"/>
    <w:rsid w:val="0058415C"/>
    <w:rsid w:val="005E7CB0"/>
    <w:rsid w:val="005F52E8"/>
    <w:rsid w:val="006A58BD"/>
    <w:rsid w:val="007E40CB"/>
    <w:rsid w:val="00935B06"/>
    <w:rsid w:val="009D3087"/>
    <w:rsid w:val="00AE40E9"/>
    <w:rsid w:val="00BC091E"/>
    <w:rsid w:val="00C6324C"/>
    <w:rsid w:val="00C64CBF"/>
    <w:rsid w:val="00C7713A"/>
    <w:rsid w:val="00E027A4"/>
    <w:rsid w:val="00F56079"/>
    <w:rsid w:val="00F73605"/>
    <w:rsid w:val="00FF1E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1478595B-2363-47FF-B609-04F3791C5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lang w:eastAsia="ar-SA"/>
    </w:rPr>
  </w:style>
  <w:style w:type="paragraph" w:styleId="berschrift1">
    <w:name w:val="heading 1"/>
    <w:basedOn w:val="Standard"/>
    <w:next w:val="Standard"/>
    <w:qFormat/>
    <w:pPr>
      <w:keepNext/>
      <w:numPr>
        <w:numId w:val="1"/>
      </w:numPr>
      <w:outlineLvl w:val="0"/>
    </w:pPr>
    <w:rPr>
      <w:rFonts w:cs="Arial"/>
      <w:b/>
      <w:bCs/>
      <w:kern w:val="1"/>
      <w:sz w:val="28"/>
      <w:szCs w:val="32"/>
    </w:rPr>
  </w:style>
  <w:style w:type="paragraph" w:styleId="berschrift2">
    <w:name w:val="heading 2"/>
    <w:basedOn w:val="Standard"/>
    <w:next w:val="Standard"/>
    <w:qFormat/>
    <w:pPr>
      <w:keepNext/>
      <w:numPr>
        <w:ilvl w:val="1"/>
        <w:numId w:val="1"/>
      </w:numPr>
      <w:ind w:left="397" w:firstLine="0"/>
      <w:outlineLvl w:val="1"/>
    </w:pPr>
    <w:rPr>
      <w:rFonts w:cs="Arial"/>
      <w:b/>
      <w:bCs/>
      <w:iCs/>
      <w:sz w:val="26"/>
      <w:szCs w:val="28"/>
    </w:rPr>
  </w:style>
  <w:style w:type="paragraph" w:styleId="berschrift3">
    <w:name w:val="heading 3"/>
    <w:basedOn w:val="Standard"/>
    <w:next w:val="Standard"/>
    <w:qFormat/>
    <w:pPr>
      <w:keepNext/>
      <w:numPr>
        <w:ilvl w:val="2"/>
        <w:numId w:val="1"/>
      </w:numPr>
      <w:ind w:left="851" w:firstLine="0"/>
      <w:outlineLvl w:val="2"/>
    </w:pPr>
    <w:rPr>
      <w:rFonts w:cs="Arial"/>
      <w:b/>
      <w:bCs/>
      <w:sz w:val="26"/>
      <w:szCs w:val="24"/>
    </w:rPr>
  </w:style>
  <w:style w:type="paragraph" w:styleId="berschrift4">
    <w:name w:val="heading 4"/>
    <w:basedOn w:val="Standard"/>
    <w:next w:val="Standard"/>
    <w:qFormat/>
    <w:pPr>
      <w:keepNext/>
      <w:numPr>
        <w:ilvl w:val="3"/>
        <w:numId w:val="1"/>
      </w:numPr>
      <w:ind w:left="1247" w:firstLine="0"/>
      <w:outlineLvl w:val="3"/>
    </w:pPr>
    <w:rPr>
      <w:b/>
      <w:bCs/>
      <w:sz w:val="25"/>
      <w:szCs w:val="24"/>
    </w:rPr>
  </w:style>
  <w:style w:type="paragraph" w:styleId="berschrift5">
    <w:name w:val="heading 5"/>
    <w:basedOn w:val="Standard"/>
    <w:next w:val="Standard"/>
    <w:qFormat/>
    <w:pPr>
      <w:numPr>
        <w:ilvl w:val="4"/>
        <w:numId w:val="1"/>
      </w:numPr>
      <w:ind w:left="1701" w:firstLine="0"/>
      <w:outlineLvl w:val="4"/>
    </w:pPr>
    <w:rPr>
      <w:b/>
      <w:bCs/>
      <w:iCs/>
      <w:szCs w:val="2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ascii="Symbol" w:hAnsi="Symbol" w:cs="Symbol" w:hint="default"/>
    </w:rPr>
  </w:style>
  <w:style w:type="character" w:customStyle="1" w:styleId="WW8Num11z0">
    <w:name w:val="WW8Num11z0"/>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Absatz-Standardschriftart1">
    <w:name w:val="Absatz-Standardschriftart1"/>
  </w:style>
  <w:style w:type="character" w:customStyle="1" w:styleId="versenumber">
    <w:name w:val="versenumber"/>
    <w:basedOn w:val="Absatz-Standardschriftart1"/>
  </w:style>
  <w:style w:type="character" w:styleId="Hyperlink">
    <w:name w:val="Hyperlink"/>
    <w:rPr>
      <w:color w:val="0000FF"/>
      <w:u w:val="single"/>
    </w:rPr>
  </w:style>
  <w:style w:type="character" w:customStyle="1" w:styleId="footnote">
    <w:name w:val="footnote"/>
    <w:basedOn w:val="Absatz-Standardschriftart1"/>
  </w:style>
  <w:style w:type="character" w:customStyle="1" w:styleId="st">
    <w:name w:val="st"/>
    <w:basedOn w:val="Absatz-Standardschriftart1"/>
  </w:style>
  <w:style w:type="character" w:styleId="Seitenzahl">
    <w:name w:val="page number"/>
    <w:basedOn w:val="Absatz-Standardschriftart1"/>
  </w:style>
  <w:style w:type="character" w:customStyle="1" w:styleId="Char2">
    <w:name w:val=" Char2"/>
    <w:rPr>
      <w:rFonts w:ascii="Tahoma" w:eastAsia="Times New Roman" w:hAnsi="Tahoma" w:cs="Tahoma"/>
      <w:sz w:val="16"/>
      <w:szCs w:val="16"/>
    </w:rPr>
  </w:style>
  <w:style w:type="character" w:customStyle="1" w:styleId="Kommentarzeichen1">
    <w:name w:val="Kommentarzeichen1"/>
    <w:rPr>
      <w:sz w:val="16"/>
      <w:szCs w:val="16"/>
    </w:rPr>
  </w:style>
  <w:style w:type="character" w:customStyle="1" w:styleId="Char1">
    <w:name w:val=" Char1"/>
    <w:rPr>
      <w:rFonts w:eastAsia="Times New Roman"/>
    </w:rPr>
  </w:style>
  <w:style w:type="character" w:customStyle="1" w:styleId="Char">
    <w:name w:val=" Char"/>
    <w:rPr>
      <w:rFonts w:eastAsia="Times New Roman"/>
      <w:b/>
      <w:bCs/>
    </w:rPr>
  </w:style>
  <w:style w:type="paragraph" w:customStyle="1" w:styleId="berschrift">
    <w:name w:val="Überschrift"/>
    <w:basedOn w:val="Standard"/>
    <w:next w:val="Textkrper"/>
    <w:pPr>
      <w:keepNext/>
      <w:spacing w:before="240" w:after="120"/>
    </w:pPr>
    <w:rPr>
      <w:rFonts w:ascii="Arial" w:eastAsia="Arial Unicode MS" w:hAnsi="Arial" w:cs="Arial Unicode MS"/>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szCs w:val="24"/>
    </w:rPr>
  </w:style>
  <w:style w:type="paragraph" w:customStyle="1" w:styleId="Verzeichnis">
    <w:name w:val="Verzeichnis"/>
    <w:basedOn w:val="Standard"/>
    <w:pPr>
      <w:suppressLineNumbers/>
    </w:pPr>
  </w:style>
  <w:style w:type="paragraph" w:customStyle="1" w:styleId="Eigen">
    <w:name w:val="Eigen"/>
    <w:basedOn w:val="Standard"/>
    <w:pPr>
      <w:numPr>
        <w:numId w:val="2"/>
      </w:numPr>
      <w:pBdr>
        <w:top w:val="single" w:sz="1" w:space="1" w:color="000000"/>
      </w:pBdr>
      <w:spacing w:before="120" w:after="60"/>
    </w:pPr>
    <w:rPr>
      <w:b/>
    </w:rPr>
  </w:style>
  <w:style w:type="paragraph" w:customStyle="1" w:styleId="Dokumentstruktur1">
    <w:name w:val="Dokumentstruktur1"/>
    <w:basedOn w:val="Standard"/>
    <w:pPr>
      <w:shd w:val="clear" w:color="auto" w:fill="000080"/>
    </w:pPr>
    <w:rPr>
      <w:rFonts w:ascii="Arial" w:hAnsi="Arial" w:cs="Tahoma"/>
      <w:sz w:val="20"/>
    </w:rPr>
  </w:style>
  <w:style w:type="paragraph" w:customStyle="1" w:styleId="Block">
    <w:name w:val="Block"/>
    <w:basedOn w:val="Standard"/>
    <w:pPr>
      <w:spacing w:before="360" w:after="360"/>
      <w:ind w:left="737"/>
    </w:pPr>
    <w:rPr>
      <w:sz w:val="22"/>
    </w:rPr>
  </w:style>
  <w:style w:type="paragraph" w:styleId="Fuzeile">
    <w:name w:val="footer"/>
    <w:basedOn w:val="Standard"/>
    <w:pPr>
      <w:tabs>
        <w:tab w:val="center" w:pos="4536"/>
        <w:tab w:val="right" w:pos="9072"/>
      </w:tabs>
    </w:pPr>
  </w:style>
  <w:style w:type="paragraph" w:styleId="Sprechblasentext">
    <w:name w:val="Balloon Text"/>
    <w:basedOn w:val="Standard"/>
    <w:rPr>
      <w:rFonts w:ascii="Tahoma" w:hAnsi="Tahoma" w:cs="Tahoma"/>
      <w:sz w:val="16"/>
      <w:szCs w:val="16"/>
    </w:rPr>
  </w:style>
  <w:style w:type="paragraph" w:customStyle="1" w:styleId="Kommentartext1">
    <w:name w:val="Kommentartext1"/>
    <w:basedOn w:val="Standard"/>
    <w:rPr>
      <w:sz w:val="20"/>
    </w:rPr>
  </w:style>
  <w:style w:type="paragraph" w:styleId="Kommentarthema">
    <w:name w:val="annotation subject"/>
    <w:basedOn w:val="Kommentartext1"/>
    <w:next w:val="Kommentartext1"/>
    <w:rPr>
      <w:b/>
      <w:bCs/>
    </w:rPr>
  </w:style>
  <w:style w:type="paragraph" w:customStyle="1" w:styleId="Rahmeninhalt">
    <w:name w:val="Rahmeninhalt"/>
    <w:basedOn w:val="Textkrper"/>
  </w:style>
  <w:style w:type="paragraph" w:styleId="Kopfzeile">
    <w:name w:val="header"/>
    <w:basedOn w:val="Standard"/>
    <w:link w:val="KopfzeileZchn"/>
    <w:uiPriority w:val="99"/>
    <w:pPr>
      <w:suppressLineNumbers/>
      <w:tabs>
        <w:tab w:val="center" w:pos="4819"/>
        <w:tab w:val="right" w:pos="9638"/>
      </w:tabs>
    </w:pPr>
  </w:style>
  <w:style w:type="paragraph" w:styleId="Dokumentstruktur">
    <w:name w:val="Document Map"/>
    <w:basedOn w:val="Standard"/>
    <w:semiHidden/>
    <w:rsid w:val="007E40CB"/>
    <w:pPr>
      <w:shd w:val="clear" w:color="auto" w:fill="000080"/>
    </w:pPr>
    <w:rPr>
      <w:rFonts w:ascii="Tahoma" w:hAnsi="Tahoma" w:cs="Tahoma"/>
    </w:rPr>
  </w:style>
  <w:style w:type="character" w:styleId="Kommentarzeichen">
    <w:name w:val="annotation reference"/>
    <w:uiPriority w:val="99"/>
    <w:semiHidden/>
    <w:unhideWhenUsed/>
    <w:rsid w:val="005E7CB0"/>
    <w:rPr>
      <w:sz w:val="16"/>
      <w:szCs w:val="16"/>
    </w:rPr>
  </w:style>
  <w:style w:type="paragraph" w:styleId="Kommentartext">
    <w:name w:val="annotation text"/>
    <w:basedOn w:val="Standard"/>
    <w:link w:val="KommentartextZchn"/>
    <w:uiPriority w:val="99"/>
    <w:semiHidden/>
    <w:unhideWhenUsed/>
    <w:rsid w:val="005E7CB0"/>
    <w:rPr>
      <w:sz w:val="20"/>
    </w:rPr>
  </w:style>
  <w:style w:type="character" w:customStyle="1" w:styleId="KommentartextZchn">
    <w:name w:val="Kommentartext Zchn"/>
    <w:link w:val="Kommentartext"/>
    <w:uiPriority w:val="99"/>
    <w:semiHidden/>
    <w:rsid w:val="005E7CB0"/>
    <w:rPr>
      <w:lang w:eastAsia="ar-SA"/>
    </w:rPr>
  </w:style>
  <w:style w:type="character" w:styleId="BesuchterHyperlink">
    <w:name w:val="FollowedHyperlink"/>
    <w:uiPriority w:val="99"/>
    <w:semiHidden/>
    <w:unhideWhenUsed/>
    <w:rsid w:val="005E7CB0"/>
    <w:rPr>
      <w:color w:val="800080"/>
      <w:u w:val="single"/>
    </w:rPr>
  </w:style>
  <w:style w:type="character" w:customStyle="1" w:styleId="KopfzeileZchn">
    <w:name w:val="Kopfzeile Zchn"/>
    <w:link w:val="Kopfzeile"/>
    <w:uiPriority w:val="99"/>
    <w:rsid w:val="00AE40E9"/>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1517</Words>
  <Characters>9563</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Ungerechter Ausverkauf des Himmels</vt:lpstr>
    </vt:vector>
  </TitlesOfParts>
  <Company/>
  <LinksUpToDate>false</LinksUpToDate>
  <CharactersWithSpaces>11058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Ungerechter Ausverkauf des Himmels</dc:title>
  <dc:subject/>
  <dc:creator>MChristoph</dc:creator>
  <cp:keywords/>
  <cp:lastModifiedBy>Windows User</cp:lastModifiedBy>
  <cp:revision>3</cp:revision>
  <cp:lastPrinted>2018-08-29T15:47:00Z</cp:lastPrinted>
  <dcterms:created xsi:type="dcterms:W3CDTF">2018-08-29T15:47:00Z</dcterms:created>
  <dcterms:modified xsi:type="dcterms:W3CDTF">2018-08-29T15:48:00Z</dcterms:modified>
</cp:coreProperties>
</file>