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0A0674" w14:textId="38597C7C" w:rsidR="00502923" w:rsidRPr="006325B9" w:rsidRDefault="003E417A" w:rsidP="003E417A">
      <w:pPr>
        <w:jc w:val="center"/>
        <w:rPr>
          <w:b/>
          <w:sz w:val="28"/>
        </w:rPr>
      </w:pPr>
      <w:bookmarkStart w:id="0" w:name="_GoBack"/>
      <w:bookmarkEnd w:id="0"/>
      <w:r w:rsidRPr="003E417A">
        <w:rPr>
          <w:b/>
          <w:noProof/>
          <w:sz w:val="28"/>
          <w:lang w:eastAsia="de-DE"/>
        </w:rPr>
        <w:drawing>
          <wp:anchor distT="0" distB="0" distL="114300" distR="114300" simplePos="0" relativeHeight="251658240" behindDoc="1" locked="0" layoutInCell="1" allowOverlap="1" wp14:anchorId="3833CD19" wp14:editId="25209C22">
            <wp:simplePos x="0" y="0"/>
            <wp:positionH relativeFrom="margin">
              <wp:align>center</wp:align>
            </wp:positionH>
            <wp:positionV relativeFrom="page">
              <wp:posOffset>265742</wp:posOffset>
            </wp:positionV>
            <wp:extent cx="5735955" cy="1466850"/>
            <wp:effectExtent l="0" t="0" r="0" b="0"/>
            <wp:wrapTight wrapText="bothSides">
              <wp:wrapPolygon edited="0">
                <wp:start x="0" y="0"/>
                <wp:lineTo x="0" y="21319"/>
                <wp:lineTo x="21521" y="21319"/>
                <wp:lineTo x="21521" y="0"/>
                <wp:lineTo x="0" y="0"/>
              </wp:wrapPolygon>
            </wp:wrapTight>
            <wp:docPr id="2" name="Grafik 2"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igene Dateien\Dokumente\Artikel\KIK\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5955" cy="1466850"/>
                    </a:xfrm>
                    <a:prstGeom prst="rect">
                      <a:avLst/>
                    </a:prstGeom>
                    <a:noFill/>
                    <a:ln>
                      <a:noFill/>
                    </a:ln>
                  </pic:spPr>
                </pic:pic>
              </a:graphicData>
            </a:graphic>
          </wp:anchor>
        </w:drawing>
      </w:r>
      <w:r w:rsidR="000F6BA2" w:rsidRPr="006325B9">
        <w:rPr>
          <w:b/>
          <w:sz w:val="28"/>
        </w:rPr>
        <w:t>Hat</w:t>
      </w:r>
      <w:r w:rsidR="006E61A4" w:rsidRPr="006325B9">
        <w:rPr>
          <w:b/>
          <w:sz w:val="28"/>
        </w:rPr>
        <w:t xml:space="preserve"> im AT</w:t>
      </w:r>
      <w:r w:rsidR="000F6BA2" w:rsidRPr="006325B9">
        <w:rPr>
          <w:b/>
          <w:sz w:val="28"/>
        </w:rPr>
        <w:t xml:space="preserve"> </w:t>
      </w:r>
      <w:r w:rsidR="00093AB5" w:rsidRPr="006325B9">
        <w:rPr>
          <w:b/>
          <w:sz w:val="28"/>
        </w:rPr>
        <w:t xml:space="preserve">wirklich </w:t>
      </w:r>
      <w:r w:rsidR="000F6BA2" w:rsidRPr="006325B9">
        <w:rPr>
          <w:b/>
          <w:sz w:val="28"/>
        </w:rPr>
        <w:t xml:space="preserve">Gott die </w:t>
      </w:r>
      <w:r w:rsidR="00F2245B" w:rsidRPr="006325B9">
        <w:rPr>
          <w:b/>
          <w:sz w:val="28"/>
        </w:rPr>
        <w:t xml:space="preserve">Ausrottung </w:t>
      </w:r>
      <w:r w:rsidR="006E61A4" w:rsidRPr="006325B9">
        <w:rPr>
          <w:b/>
          <w:sz w:val="28"/>
        </w:rPr>
        <w:t xml:space="preserve">von </w:t>
      </w:r>
      <w:r w:rsidR="000F6BA2" w:rsidRPr="006325B9">
        <w:rPr>
          <w:b/>
          <w:sz w:val="28"/>
        </w:rPr>
        <w:t xml:space="preserve">heidnischen </w:t>
      </w:r>
      <w:r w:rsidR="00F2245B" w:rsidRPr="006325B9">
        <w:rPr>
          <w:b/>
          <w:sz w:val="28"/>
        </w:rPr>
        <w:t>Völker</w:t>
      </w:r>
      <w:r w:rsidR="000679F8" w:rsidRPr="006325B9">
        <w:rPr>
          <w:b/>
          <w:sz w:val="28"/>
        </w:rPr>
        <w:t>n</w:t>
      </w:r>
      <w:r w:rsidR="000F6BA2" w:rsidRPr="006325B9">
        <w:rPr>
          <w:b/>
          <w:sz w:val="28"/>
        </w:rPr>
        <w:t xml:space="preserve"> befohlen?</w:t>
      </w:r>
    </w:p>
    <w:p w14:paraId="29A68CF9" w14:textId="77777777" w:rsidR="00B57E8B" w:rsidRPr="006325B9" w:rsidRDefault="00B57E8B" w:rsidP="00AA42F0">
      <w:pPr>
        <w:jc w:val="both"/>
        <w:rPr>
          <w:i/>
        </w:rPr>
      </w:pPr>
      <w:r w:rsidRPr="006325B9">
        <w:rPr>
          <w:i/>
        </w:rPr>
        <w:t xml:space="preserve">Nach dem Auszug aus Ägypten </w:t>
      </w:r>
      <w:r w:rsidR="00941658" w:rsidRPr="006325B9">
        <w:rPr>
          <w:i/>
        </w:rPr>
        <w:t xml:space="preserve">machte sich </w:t>
      </w:r>
      <w:r w:rsidRPr="006325B9">
        <w:rPr>
          <w:i/>
        </w:rPr>
        <w:t xml:space="preserve">das Volk Israel </w:t>
      </w:r>
      <w:r w:rsidR="00941658" w:rsidRPr="006325B9">
        <w:rPr>
          <w:i/>
        </w:rPr>
        <w:t xml:space="preserve">auf den Weg </w:t>
      </w:r>
      <w:r w:rsidRPr="006325B9">
        <w:rPr>
          <w:i/>
        </w:rPr>
        <w:t xml:space="preserve">ins Gelobte Land. </w:t>
      </w:r>
      <w:r w:rsidR="00752F24" w:rsidRPr="006325B9">
        <w:rPr>
          <w:i/>
        </w:rPr>
        <w:t>H</w:t>
      </w:r>
      <w:r w:rsidRPr="006325B9">
        <w:rPr>
          <w:i/>
        </w:rPr>
        <w:t xml:space="preserve">ier lebten bereits andere Völker. </w:t>
      </w:r>
      <w:r w:rsidR="00941658" w:rsidRPr="006325B9">
        <w:rPr>
          <w:i/>
        </w:rPr>
        <w:t xml:space="preserve">Nach Auskunft der Bibel </w:t>
      </w:r>
      <w:r w:rsidRPr="006325B9">
        <w:rPr>
          <w:i/>
        </w:rPr>
        <w:t xml:space="preserve">gab </w:t>
      </w:r>
      <w:r w:rsidR="00941658" w:rsidRPr="006325B9">
        <w:rPr>
          <w:i/>
        </w:rPr>
        <w:t xml:space="preserve">Gott selber </w:t>
      </w:r>
      <w:r w:rsidRPr="006325B9">
        <w:rPr>
          <w:i/>
        </w:rPr>
        <w:t xml:space="preserve">den Auftrag, </w:t>
      </w:r>
      <w:r w:rsidR="00A12804" w:rsidRPr="006325B9">
        <w:rPr>
          <w:i/>
        </w:rPr>
        <w:t>diese Völker auszurotten und an ihnen</w:t>
      </w:r>
      <w:r w:rsidRPr="006325B9">
        <w:rPr>
          <w:i/>
        </w:rPr>
        <w:t xml:space="preserve"> „</w:t>
      </w:r>
      <w:r w:rsidR="00E22F5A" w:rsidRPr="006325B9">
        <w:rPr>
          <w:i/>
        </w:rPr>
        <w:t>den Bann zu vollziehen</w:t>
      </w:r>
      <w:r w:rsidRPr="006325B9">
        <w:rPr>
          <w:i/>
        </w:rPr>
        <w:t xml:space="preserve">“ </w:t>
      </w:r>
      <w:r w:rsidR="00E22F5A" w:rsidRPr="006325B9">
        <w:rPr>
          <w:i/>
        </w:rPr>
        <w:t>(Deut</w:t>
      </w:r>
      <w:r w:rsidRPr="006325B9">
        <w:rPr>
          <w:i/>
        </w:rPr>
        <w:t xml:space="preserve"> 7,2ff).</w:t>
      </w:r>
      <w:r w:rsidR="00E22F5A" w:rsidRPr="006325B9">
        <w:rPr>
          <w:i/>
        </w:rPr>
        <w:t xml:space="preserve"> Alle</w:t>
      </w:r>
      <w:r w:rsidRPr="006325B9">
        <w:rPr>
          <w:i/>
        </w:rPr>
        <w:t xml:space="preserve"> und alle</w:t>
      </w:r>
      <w:r w:rsidR="00E22F5A" w:rsidRPr="006325B9">
        <w:rPr>
          <w:i/>
        </w:rPr>
        <w:t>s sollte</w:t>
      </w:r>
      <w:r w:rsidRPr="006325B9">
        <w:rPr>
          <w:i/>
        </w:rPr>
        <w:t xml:space="preserve"> vernichtet werden</w:t>
      </w:r>
      <w:r w:rsidR="00941658" w:rsidRPr="006325B9">
        <w:rPr>
          <w:i/>
        </w:rPr>
        <w:t>.</w:t>
      </w:r>
      <w:r w:rsidR="00752F24" w:rsidRPr="006325B9">
        <w:rPr>
          <w:i/>
        </w:rPr>
        <w:t xml:space="preserve"> </w:t>
      </w:r>
      <w:r w:rsidR="00E22F5A" w:rsidRPr="006325B9">
        <w:rPr>
          <w:i/>
        </w:rPr>
        <w:t>H</w:t>
      </w:r>
      <w:r w:rsidR="00941658" w:rsidRPr="006325B9">
        <w:rPr>
          <w:i/>
        </w:rPr>
        <w:t>at hier</w:t>
      </w:r>
      <w:r w:rsidR="00752F24" w:rsidRPr="006325B9">
        <w:rPr>
          <w:i/>
        </w:rPr>
        <w:t xml:space="preserve"> wirklich Gott </w:t>
      </w:r>
      <w:r w:rsidR="00941658" w:rsidRPr="006325B9">
        <w:rPr>
          <w:i/>
        </w:rPr>
        <w:t>gesprochen</w:t>
      </w:r>
      <w:r w:rsidR="00752F24" w:rsidRPr="006325B9">
        <w:rPr>
          <w:i/>
        </w:rPr>
        <w:t xml:space="preserve">? Oder wurde der Befehl </w:t>
      </w:r>
      <w:r w:rsidR="001C3351">
        <w:rPr>
          <w:i/>
        </w:rPr>
        <w:t xml:space="preserve">Gott </w:t>
      </w:r>
      <w:r w:rsidR="00752F24" w:rsidRPr="006325B9">
        <w:rPr>
          <w:i/>
        </w:rPr>
        <w:t>nur nachträglich in den Mund gelegt?</w:t>
      </w:r>
    </w:p>
    <w:p w14:paraId="757AF775" w14:textId="77777777" w:rsidR="00A03CEB" w:rsidRPr="006325B9" w:rsidRDefault="00A03CEB" w:rsidP="00AA42F0">
      <w:pPr>
        <w:jc w:val="both"/>
        <w:rPr>
          <w:b/>
        </w:rPr>
      </w:pPr>
    </w:p>
    <w:p w14:paraId="09743CE4" w14:textId="77777777" w:rsidR="00CE4568" w:rsidRPr="006325B9" w:rsidRDefault="000936FC" w:rsidP="003F0598">
      <w:pPr>
        <w:pBdr>
          <w:top w:val="single" w:sz="4" w:space="1" w:color="auto"/>
          <w:left w:val="single" w:sz="4" w:space="4" w:color="auto"/>
          <w:bottom w:val="single" w:sz="4" w:space="1" w:color="auto"/>
          <w:right w:val="single" w:sz="4" w:space="4" w:color="auto"/>
        </w:pBdr>
        <w:jc w:val="both"/>
      </w:pPr>
      <w:r w:rsidRPr="006325B9">
        <w:rPr>
          <w:b/>
        </w:rPr>
        <w:t>Das Problem:</w:t>
      </w:r>
      <w:r w:rsidRPr="006325B9">
        <w:t xml:space="preserve"> Wenn </w:t>
      </w:r>
      <w:r w:rsidR="00CE4568" w:rsidRPr="006325B9">
        <w:t xml:space="preserve">Gott </w:t>
      </w:r>
      <w:r w:rsidR="00A12804" w:rsidRPr="006325B9">
        <w:t>die Vernichtung befohlen</w:t>
      </w:r>
      <w:r w:rsidR="00CE4568" w:rsidRPr="006325B9">
        <w:t xml:space="preserve"> hat – wie kann </w:t>
      </w:r>
      <w:r w:rsidR="00A12804" w:rsidRPr="006325B9">
        <w:t>er</w:t>
      </w:r>
      <w:r w:rsidR="00CE4568" w:rsidRPr="006325B9">
        <w:t xml:space="preserve"> dann ein Gott der Liebe sein? Wenn ihm der Befehl nachträglich </w:t>
      </w:r>
      <w:r w:rsidR="00CD564B" w:rsidRPr="006325B9">
        <w:t>„angedichtet“</w:t>
      </w:r>
      <w:r w:rsidR="00CE4568" w:rsidRPr="006325B9">
        <w:t xml:space="preserve"> wurde</w:t>
      </w:r>
      <w:r w:rsidR="00CD564B" w:rsidRPr="006325B9">
        <w:t xml:space="preserve"> </w:t>
      </w:r>
      <w:r w:rsidR="00CE4568" w:rsidRPr="006325B9">
        <w:t>– wie zuverlässig ist dann die Bibel?</w:t>
      </w:r>
      <w:r w:rsidR="00CD564B" w:rsidRPr="006325B9">
        <w:t xml:space="preserve"> </w:t>
      </w:r>
      <w:r w:rsidR="00457CB6" w:rsidRPr="006325B9">
        <w:t>Versuchen</w:t>
      </w:r>
      <w:r w:rsidR="00384176" w:rsidRPr="006325B9">
        <w:t xml:space="preserve"> wir</w:t>
      </w:r>
      <w:r w:rsidR="00142049" w:rsidRPr="006325B9">
        <w:t xml:space="preserve"> </w:t>
      </w:r>
      <w:r w:rsidR="00457CB6" w:rsidRPr="006325B9">
        <w:t xml:space="preserve">eine Klärung der </w:t>
      </w:r>
      <w:r w:rsidR="00142049" w:rsidRPr="006325B9">
        <w:t>Frage</w:t>
      </w:r>
      <w:r w:rsidR="00A03CEB" w:rsidRPr="006325B9">
        <w:t xml:space="preserve"> </w:t>
      </w:r>
      <w:r w:rsidR="003F0598" w:rsidRPr="006325B9">
        <w:t>in sieben Schritten</w:t>
      </w:r>
      <w:r w:rsidR="00384176" w:rsidRPr="006325B9">
        <w:t>.</w:t>
      </w:r>
    </w:p>
    <w:p w14:paraId="4B50B432" w14:textId="77777777" w:rsidR="00384176" w:rsidRPr="006325B9" w:rsidRDefault="00384176" w:rsidP="00AA42F0">
      <w:pPr>
        <w:jc w:val="both"/>
      </w:pPr>
    </w:p>
    <w:p w14:paraId="721DB2EF" w14:textId="77777777" w:rsidR="00C764DB" w:rsidRPr="006325B9" w:rsidRDefault="00C764DB" w:rsidP="00C764DB">
      <w:pPr>
        <w:pStyle w:val="berschrift1"/>
        <w:jc w:val="both"/>
      </w:pPr>
      <w:r w:rsidRPr="006325B9">
        <w:t>1. Sind die Verse vielleicht Überreste falscher heidnischer Vorstellungen?</w:t>
      </w:r>
    </w:p>
    <w:p w14:paraId="786673AE" w14:textId="77777777" w:rsidR="00C764DB" w:rsidRPr="006325B9" w:rsidRDefault="00C764DB" w:rsidP="00C764DB">
      <w:pPr>
        <w:jc w:val="both"/>
        <w:rPr>
          <w:i/>
        </w:rPr>
      </w:pPr>
      <w:r w:rsidRPr="006325B9">
        <w:rPr>
          <w:b/>
          <w:i/>
        </w:rPr>
        <w:t>Einwand</w:t>
      </w:r>
      <w:r w:rsidRPr="006325B9">
        <w:rPr>
          <w:i/>
        </w:rPr>
        <w:t>: Die biblischen Autoren verwenden manchmal zeitbedingte, ja sogar falsche Vorstellungen, um eine richtige Glaubenswahrheit auszudrücken. Könnte der Vernichtungsbefehl eine falsche heidnische Vorstellung sein, die es irgendwie in die Bibel geschafft hat?</w:t>
      </w:r>
    </w:p>
    <w:p w14:paraId="0D70D9F8" w14:textId="77777777" w:rsidR="00C764DB" w:rsidRPr="006325B9" w:rsidRDefault="00C764DB" w:rsidP="00C764DB">
      <w:pPr>
        <w:jc w:val="both"/>
      </w:pPr>
    </w:p>
    <w:p w14:paraId="3D66A708" w14:textId="77777777" w:rsidR="00C466DC" w:rsidRPr="006325B9" w:rsidRDefault="00C764DB" w:rsidP="009E203D">
      <w:pPr>
        <w:jc w:val="both"/>
      </w:pPr>
      <w:r w:rsidRPr="006325B9">
        <w:rPr>
          <w:b/>
        </w:rPr>
        <w:t>Antwort</w:t>
      </w:r>
      <w:r w:rsidR="00A12804" w:rsidRPr="006325B9">
        <w:t>. M</w:t>
      </w:r>
      <w:r w:rsidRPr="006325B9">
        <w:t xml:space="preserve">an muss biblische Texte immer im Kontext ihrer Entstehung lesen. Nicht alles, was in der Bibel steht, ist im wörtlichen Sinn richtig. Vom Heiligen Geist inspiriert ist nur das, was die Autoren als </w:t>
      </w:r>
      <w:r w:rsidR="001C3351">
        <w:t>„</w:t>
      </w:r>
      <w:r w:rsidRPr="006325B9">
        <w:t>Message</w:t>
      </w:r>
      <w:r w:rsidR="001C3351">
        <w:t>“</w:t>
      </w:r>
      <w:r w:rsidRPr="006325B9">
        <w:t xml:space="preserve"> </w:t>
      </w:r>
      <w:r w:rsidR="005B703A" w:rsidRPr="006325B9">
        <w:t>dem Leser mitteilen</w:t>
      </w:r>
      <w:r w:rsidRPr="006325B9">
        <w:t xml:space="preserve"> wollten</w:t>
      </w:r>
      <w:r w:rsidR="00A12804" w:rsidRPr="006325B9">
        <w:t>, d.h. ihre</w:t>
      </w:r>
      <w:r w:rsidR="001C3351">
        <w:t xml:space="preserve"> Aussageabsicht (KKK 109f)</w:t>
      </w:r>
      <w:r w:rsidRPr="006325B9">
        <w:t xml:space="preserve">. </w:t>
      </w:r>
      <w:r w:rsidR="005B703A" w:rsidRPr="006325B9">
        <w:t xml:space="preserve">Der Schöpfungsbericht </w:t>
      </w:r>
      <w:r w:rsidR="00A12804" w:rsidRPr="006325B9">
        <w:t xml:space="preserve">z.B. beschreibt </w:t>
      </w:r>
      <w:r w:rsidRPr="006325B9">
        <w:t xml:space="preserve">den Himmel als ein Gewölbe im </w:t>
      </w:r>
      <w:proofErr w:type="spellStart"/>
      <w:r w:rsidRPr="006325B9">
        <w:t>Urwasser</w:t>
      </w:r>
      <w:proofErr w:type="spellEnd"/>
      <w:r w:rsidRPr="006325B9">
        <w:t xml:space="preserve">, an dem Sterne befestigt sind. Dem Autor ging es </w:t>
      </w:r>
      <w:r w:rsidR="00A12804" w:rsidRPr="006325B9">
        <w:t>natürlich</w:t>
      </w:r>
      <w:r w:rsidR="001C3351">
        <w:t xml:space="preserve"> nicht um die Konstruktion </w:t>
      </w:r>
      <w:r w:rsidRPr="006325B9">
        <w:t xml:space="preserve">des Himmels, sondern um die </w:t>
      </w:r>
      <w:r w:rsidR="005B703A" w:rsidRPr="006325B9">
        <w:t xml:space="preserve">Schöpfung </w:t>
      </w:r>
      <w:r w:rsidRPr="006325B9">
        <w:t xml:space="preserve">aus dem Nichts. Und diese Wahrheit ist </w:t>
      </w:r>
      <w:r w:rsidR="001C3351">
        <w:t xml:space="preserve">bis heute </w:t>
      </w:r>
      <w:r w:rsidRPr="006325B9">
        <w:t>gültig. Das Gewölbe können wir getrost vergessen.</w:t>
      </w:r>
      <w:r w:rsidR="00C466DC" w:rsidRPr="006325B9">
        <w:t xml:space="preserve"> </w:t>
      </w:r>
      <w:r w:rsidRPr="006325B9">
        <w:t xml:space="preserve">Kann man mit diesem Grundsatz das Problem des göttlichen Vernichtungsbefehls lösen? </w:t>
      </w:r>
    </w:p>
    <w:p w14:paraId="2622B0A1" w14:textId="5D9678CB" w:rsidR="00457CB6" w:rsidRPr="006325B9" w:rsidRDefault="00C764DB" w:rsidP="00C352CA">
      <w:pPr>
        <w:jc w:val="both"/>
      </w:pPr>
      <w:r w:rsidRPr="006325B9">
        <w:t xml:space="preserve">Leider </w:t>
      </w:r>
      <w:r w:rsidR="00756248" w:rsidRPr="006325B9">
        <w:t>nur teilweise</w:t>
      </w:r>
      <w:r w:rsidRPr="006325B9">
        <w:t xml:space="preserve">. </w:t>
      </w:r>
      <w:r w:rsidR="00A12804" w:rsidRPr="006325B9">
        <w:t>A</w:t>
      </w:r>
      <w:r w:rsidR="00756248" w:rsidRPr="006325B9">
        <w:t>us den biblischen</w:t>
      </w:r>
      <w:r w:rsidR="0087724F" w:rsidRPr="006325B9">
        <w:t xml:space="preserve"> Bericht</w:t>
      </w:r>
      <w:r w:rsidR="00756248" w:rsidRPr="006325B9">
        <w:t xml:space="preserve">en geht klar hervor, </w:t>
      </w:r>
      <w:r w:rsidRPr="006325B9">
        <w:t xml:space="preserve">dass der Autor </w:t>
      </w:r>
      <w:r w:rsidR="00756248" w:rsidRPr="006325B9">
        <w:t>mitteilen will</w:t>
      </w:r>
      <w:r w:rsidRPr="006325B9">
        <w:t xml:space="preserve">, Gott habe </w:t>
      </w:r>
      <w:r w:rsidR="00A336FF" w:rsidRPr="006325B9">
        <w:t xml:space="preserve">den Kampf gegen die heidnischen Völker </w:t>
      </w:r>
      <w:r w:rsidR="00756248" w:rsidRPr="006325B9">
        <w:t xml:space="preserve">gewollt </w:t>
      </w:r>
      <w:r w:rsidR="00642EF4" w:rsidRPr="006325B9">
        <w:t>(=Aussageabsicht)</w:t>
      </w:r>
      <w:r w:rsidRPr="006325B9">
        <w:t>.</w:t>
      </w:r>
      <w:r w:rsidR="003C0CDC" w:rsidRPr="006325B9">
        <w:t xml:space="preserve"> </w:t>
      </w:r>
      <w:r w:rsidR="00A12804" w:rsidRPr="006325B9">
        <w:t>Das lässt sich nicht weginterpretieren</w:t>
      </w:r>
      <w:r w:rsidR="003C0CDC" w:rsidRPr="006325B9">
        <w:t xml:space="preserve">. Freilich, die </w:t>
      </w:r>
      <w:r w:rsidR="005427FB" w:rsidRPr="006325B9">
        <w:t>Erzählungen im</w:t>
      </w:r>
      <w:r w:rsidR="003C0CDC" w:rsidRPr="006325B9">
        <w:t xml:space="preserve"> AT sind keine Berichte im Sinn </w:t>
      </w:r>
      <w:r w:rsidR="009D62CC" w:rsidRPr="006325B9">
        <w:t>h</w:t>
      </w:r>
      <w:r w:rsidR="00A12804" w:rsidRPr="006325B9">
        <w:t>eutiger Polizeiprotokolle</w:t>
      </w:r>
      <w:r w:rsidR="005427FB" w:rsidRPr="006325B9">
        <w:t xml:space="preserve">, </w:t>
      </w:r>
      <w:r w:rsidR="00A12804" w:rsidRPr="006325B9">
        <w:t>die</w:t>
      </w:r>
      <w:r w:rsidR="009E203D" w:rsidRPr="006325B9">
        <w:t xml:space="preserve"> </w:t>
      </w:r>
      <w:r w:rsidR="005427FB" w:rsidRPr="006325B9">
        <w:t xml:space="preserve">minutiös </w:t>
      </w:r>
      <w:r w:rsidR="00C352CA" w:rsidRPr="006325B9">
        <w:t>historische</w:t>
      </w:r>
      <w:r w:rsidR="005427FB" w:rsidRPr="006325B9">
        <w:t xml:space="preserve"> </w:t>
      </w:r>
      <w:r w:rsidR="009D62CC" w:rsidRPr="006325B9">
        <w:t>Abläufe</w:t>
      </w:r>
      <w:r w:rsidR="005427FB" w:rsidRPr="006325B9">
        <w:t xml:space="preserve"> </w:t>
      </w:r>
      <w:r w:rsidR="00C352CA" w:rsidRPr="006325B9">
        <w:t>wiedergeben</w:t>
      </w:r>
      <w:r w:rsidR="005427FB" w:rsidRPr="006325B9">
        <w:t xml:space="preserve">. </w:t>
      </w:r>
      <w:r w:rsidR="009E203D" w:rsidRPr="006325B9">
        <w:t xml:space="preserve">Wenn </w:t>
      </w:r>
      <w:r w:rsidR="00A12804" w:rsidRPr="006325B9">
        <w:t xml:space="preserve">es </w:t>
      </w:r>
      <w:r w:rsidR="009E203D" w:rsidRPr="006325B9">
        <w:t>in Jos 8,24</w:t>
      </w:r>
      <w:r w:rsidR="00720AC9" w:rsidRPr="006325B9">
        <w:t>f</w:t>
      </w:r>
      <w:r w:rsidR="009E203D" w:rsidRPr="006325B9">
        <w:t xml:space="preserve"> über die Eroberung der Stadt Ai</w:t>
      </w:r>
      <w:r w:rsidR="00A12804" w:rsidRPr="006325B9">
        <w:t xml:space="preserve"> heißt</w:t>
      </w:r>
      <w:r w:rsidR="009E203D" w:rsidRPr="006325B9">
        <w:t>, Israel habe</w:t>
      </w:r>
      <w:r w:rsidR="00720AC9" w:rsidRPr="006325B9">
        <w:t xml:space="preserve"> seine Feinde</w:t>
      </w:r>
      <w:r w:rsidR="009E203D" w:rsidRPr="006325B9">
        <w:t xml:space="preserve"> „</w:t>
      </w:r>
      <w:r w:rsidR="009E203D" w:rsidRPr="006325B9">
        <w:rPr>
          <w:i/>
        </w:rPr>
        <w:t>ohne Ausnahme</w:t>
      </w:r>
      <w:r w:rsidR="009E203D" w:rsidRPr="006325B9">
        <w:t xml:space="preserve"> auf freiem Feld und in der Steppe mit scharfem Schwert getötet“, und zwar „</w:t>
      </w:r>
      <w:r w:rsidR="009E203D" w:rsidRPr="006325B9">
        <w:rPr>
          <w:i/>
        </w:rPr>
        <w:t>bis auf den letzten Mann</w:t>
      </w:r>
      <w:r w:rsidR="009E203D" w:rsidRPr="006325B9">
        <w:t xml:space="preserve">“, </w:t>
      </w:r>
      <w:r w:rsidR="009D62CC" w:rsidRPr="006325B9">
        <w:t>insgesamt</w:t>
      </w:r>
      <w:r w:rsidR="00720AC9" w:rsidRPr="006325B9">
        <w:t xml:space="preserve"> „zwölftausend Gefallene, Männer und Frauen, die </w:t>
      </w:r>
      <w:r w:rsidR="00720AC9" w:rsidRPr="006325B9">
        <w:rPr>
          <w:i/>
        </w:rPr>
        <w:t>Gesamtheit</w:t>
      </w:r>
      <w:r w:rsidR="00720AC9" w:rsidRPr="006325B9">
        <w:t xml:space="preserve"> der Männer von Ai“, </w:t>
      </w:r>
      <w:r w:rsidR="009D62CC" w:rsidRPr="006325B9">
        <w:t>dann</w:t>
      </w:r>
      <w:r w:rsidR="009E203D" w:rsidRPr="006325B9">
        <w:t xml:space="preserve"> </w:t>
      </w:r>
      <w:r w:rsidR="00984A6E">
        <w:t>ist</w:t>
      </w:r>
      <w:r w:rsidR="00FD14F2" w:rsidRPr="006325B9">
        <w:t xml:space="preserve"> das </w:t>
      </w:r>
      <w:r w:rsidR="00984A6E">
        <w:t>wohl nicht wort-</w:t>
      </w:r>
      <w:r w:rsidR="00FD14F2" w:rsidRPr="006325B9">
        <w:t xml:space="preserve">wörtlich gemeint. </w:t>
      </w:r>
      <w:r w:rsidR="00B01393" w:rsidRPr="006325B9">
        <w:t xml:space="preserve">Die Berichte des AT sind </w:t>
      </w:r>
      <w:r w:rsidR="00FD14F2" w:rsidRPr="006325B9">
        <w:t>– so könnte man sagen – „</w:t>
      </w:r>
      <w:r w:rsidR="00B01393" w:rsidRPr="006325B9">
        <w:t>komponierte Geschichtserzählungen</w:t>
      </w:r>
      <w:r w:rsidR="00FD14F2" w:rsidRPr="006325B9">
        <w:t>“</w:t>
      </w:r>
      <w:r w:rsidR="006A198D" w:rsidRPr="006325B9">
        <w:t xml:space="preserve">, </w:t>
      </w:r>
      <w:r w:rsidR="00FD14F2" w:rsidRPr="006325B9">
        <w:t xml:space="preserve">die auf einen historischen </w:t>
      </w:r>
      <w:r w:rsidR="00B01393" w:rsidRPr="006325B9">
        <w:t>Kern</w:t>
      </w:r>
      <w:r w:rsidR="00FD14F2" w:rsidRPr="006325B9">
        <w:t xml:space="preserve"> zurückgehen</w:t>
      </w:r>
      <w:r w:rsidR="006A198D" w:rsidRPr="006325B9">
        <w:t xml:space="preserve">, aber </w:t>
      </w:r>
      <w:r w:rsidR="007F15C5" w:rsidRPr="006325B9">
        <w:t>Detai</w:t>
      </w:r>
      <w:r w:rsidR="00B54569" w:rsidRPr="006325B9">
        <w:t>ls frei</w:t>
      </w:r>
      <w:r w:rsidR="00A12804" w:rsidRPr="006325B9">
        <w:t xml:space="preserve"> gestalten</w:t>
      </w:r>
      <w:r w:rsidR="00F26CB9" w:rsidRPr="006325B9">
        <w:t>,</w:t>
      </w:r>
      <w:r w:rsidR="007F15C5" w:rsidRPr="006325B9">
        <w:t xml:space="preserve"> wie es in </w:t>
      </w:r>
      <w:r w:rsidR="00C466DC" w:rsidRPr="006325B9">
        <w:t xml:space="preserve">antiken </w:t>
      </w:r>
      <w:r w:rsidR="007F15C5" w:rsidRPr="006325B9">
        <w:t xml:space="preserve">Berichten </w:t>
      </w:r>
      <w:r w:rsidR="00F26CB9" w:rsidRPr="006325B9">
        <w:t xml:space="preserve">überall </w:t>
      </w:r>
      <w:r w:rsidR="00A12804" w:rsidRPr="006325B9">
        <w:t xml:space="preserve">üblich war. </w:t>
      </w:r>
      <w:r w:rsidR="00984A6E">
        <w:t xml:space="preserve">Man </w:t>
      </w:r>
      <w:r w:rsidR="00A12804" w:rsidRPr="006325B9">
        <w:t xml:space="preserve">darf </w:t>
      </w:r>
      <w:r w:rsidR="00984A6E">
        <w:t xml:space="preserve">darum </w:t>
      </w:r>
      <w:r w:rsidR="00C466DC" w:rsidRPr="006325B9">
        <w:t xml:space="preserve">durchaus </w:t>
      </w:r>
      <w:r w:rsidR="007F15C5" w:rsidRPr="006325B9">
        <w:t>bezweifeln,</w:t>
      </w:r>
      <w:r w:rsidR="00D8701E" w:rsidRPr="006325B9">
        <w:t xml:space="preserve"> ob es historisch zu </w:t>
      </w:r>
      <w:r w:rsidR="00642EF4" w:rsidRPr="006325B9">
        <w:t xml:space="preserve">einer </w:t>
      </w:r>
      <w:r w:rsidR="00D8701E" w:rsidRPr="006325B9">
        <w:t>radik</w:t>
      </w:r>
      <w:r w:rsidR="00642EF4" w:rsidRPr="006325B9">
        <w:t>alen Vernichtung</w:t>
      </w:r>
      <w:r w:rsidR="00D8701E" w:rsidRPr="006325B9">
        <w:t xml:space="preserve"> </w:t>
      </w:r>
      <w:r w:rsidR="002E6526" w:rsidRPr="006325B9">
        <w:t xml:space="preserve">„ohne Ausnahme“ </w:t>
      </w:r>
      <w:r w:rsidR="00D8701E" w:rsidRPr="006325B9">
        <w:t>gekommen ist</w:t>
      </w:r>
      <w:r w:rsidR="00A12804" w:rsidRPr="006325B9">
        <w:t xml:space="preserve"> und ob der Befehl Gottes</w:t>
      </w:r>
      <w:r w:rsidR="00642EF4" w:rsidRPr="006325B9">
        <w:t xml:space="preserve"> zur kompromisslosen Ausrottung</w:t>
      </w:r>
      <w:r w:rsidR="00A12804" w:rsidRPr="006325B9">
        <w:t xml:space="preserve"> so wörtlich gemeint war. Auch Jesus hat nach biblischem Bericht </w:t>
      </w:r>
      <w:r w:rsidR="00642EF4" w:rsidRPr="006325B9">
        <w:t>gepredigt</w:t>
      </w:r>
      <w:r w:rsidR="00A12804" w:rsidRPr="006325B9">
        <w:t>, sich die Hand abzuhacken und ein Auge auszureisen, wenn sie Ärgernis verursachen (</w:t>
      </w:r>
      <w:proofErr w:type="spellStart"/>
      <w:r w:rsidR="00A12804" w:rsidRPr="006325B9">
        <w:t>Mt</w:t>
      </w:r>
      <w:proofErr w:type="spellEnd"/>
      <w:r w:rsidR="00A12804" w:rsidRPr="006325B9">
        <w:t xml:space="preserve"> 5,29 18,9)</w:t>
      </w:r>
      <w:r w:rsidR="001C3351">
        <w:t>,</w:t>
      </w:r>
      <w:r w:rsidR="00457CB6" w:rsidRPr="006325B9">
        <w:t xml:space="preserve"> was </w:t>
      </w:r>
      <w:r w:rsidR="00F26CB9" w:rsidRPr="006325B9">
        <w:t>von seinen Jüngern nie</w:t>
      </w:r>
      <w:r w:rsidR="00A12804" w:rsidRPr="006325B9">
        <w:t xml:space="preserve"> wörtlich verstanden wurde</w:t>
      </w:r>
      <w:r w:rsidR="00D8701E" w:rsidRPr="006325B9">
        <w:t>.</w:t>
      </w:r>
    </w:p>
    <w:p w14:paraId="1BDED859" w14:textId="77777777" w:rsidR="00C764DB" w:rsidRPr="006325B9" w:rsidRDefault="00C466DC" w:rsidP="00C352CA">
      <w:pPr>
        <w:jc w:val="both"/>
      </w:pPr>
      <w:r w:rsidRPr="006325B9">
        <w:t>Die</w:t>
      </w:r>
      <w:r w:rsidR="00FD14F2" w:rsidRPr="006325B9">
        <w:t xml:space="preserve"> Beachtung der </w:t>
      </w:r>
      <w:r w:rsidR="00C352CA" w:rsidRPr="006325B9">
        <w:t xml:space="preserve">alttestamentlichen Erzählform </w:t>
      </w:r>
      <w:r w:rsidRPr="006325B9">
        <w:t xml:space="preserve">kann die </w:t>
      </w:r>
      <w:r w:rsidR="00C352CA" w:rsidRPr="006325B9">
        <w:t>Problematik etwas</w:t>
      </w:r>
      <w:r w:rsidR="00457CB6" w:rsidRPr="006325B9">
        <w:t xml:space="preserve"> entschärfen, a</w:t>
      </w:r>
      <w:r w:rsidRPr="006325B9">
        <w:t>ber</w:t>
      </w:r>
      <w:r w:rsidR="00821F36" w:rsidRPr="006325B9">
        <w:t xml:space="preserve"> </w:t>
      </w:r>
      <w:r w:rsidR="00C352CA" w:rsidRPr="006325B9">
        <w:t xml:space="preserve">die Grundfrage </w:t>
      </w:r>
      <w:r w:rsidRPr="006325B9">
        <w:t xml:space="preserve">bleibt bestehen: </w:t>
      </w:r>
      <w:r w:rsidR="00F26CB9" w:rsidRPr="006325B9">
        <w:t>Kann</w:t>
      </w:r>
      <w:r w:rsidR="00C352CA" w:rsidRPr="006325B9">
        <w:t xml:space="preserve"> Gott </w:t>
      </w:r>
      <w:r w:rsidR="00821F36" w:rsidRPr="006325B9">
        <w:t>den Kampf gegen ein anderes Volk gutheißen</w:t>
      </w:r>
      <w:r w:rsidR="00C352CA" w:rsidRPr="006325B9">
        <w:t>?</w:t>
      </w:r>
    </w:p>
    <w:p w14:paraId="4F1E893A" w14:textId="77777777" w:rsidR="00C764DB" w:rsidRPr="006325B9" w:rsidRDefault="00C764DB" w:rsidP="00C764DB">
      <w:pPr>
        <w:jc w:val="both"/>
      </w:pPr>
    </w:p>
    <w:p w14:paraId="61834711" w14:textId="4E24BC36" w:rsidR="00FD1E22" w:rsidRPr="006325B9" w:rsidRDefault="003B2A3B" w:rsidP="00AA42F0">
      <w:pPr>
        <w:pStyle w:val="berschrift1"/>
        <w:jc w:val="both"/>
      </w:pPr>
      <w:r w:rsidRPr="006325B9">
        <w:t xml:space="preserve">2. </w:t>
      </w:r>
      <w:r w:rsidR="00023D6A">
        <w:t>Darf</w:t>
      </w:r>
      <w:r w:rsidR="00023D6A" w:rsidRPr="006325B9">
        <w:t xml:space="preserve"> </w:t>
      </w:r>
      <w:r w:rsidR="00FD1E22" w:rsidRPr="006325B9">
        <w:t>Gott überhaupt töten?</w:t>
      </w:r>
    </w:p>
    <w:p w14:paraId="044A3E95" w14:textId="77777777" w:rsidR="00505A64" w:rsidRPr="006325B9" w:rsidRDefault="00367D18" w:rsidP="00AA42F0">
      <w:pPr>
        <w:jc w:val="both"/>
        <w:rPr>
          <w:i/>
        </w:rPr>
      </w:pPr>
      <w:r w:rsidRPr="006325B9">
        <w:rPr>
          <w:b/>
          <w:i/>
        </w:rPr>
        <w:t xml:space="preserve">Einwand: </w:t>
      </w:r>
      <w:r w:rsidR="00FD1E22" w:rsidRPr="006325B9">
        <w:rPr>
          <w:i/>
        </w:rPr>
        <w:t>In den Z</w:t>
      </w:r>
      <w:r w:rsidR="00505A64" w:rsidRPr="006325B9">
        <w:rPr>
          <w:i/>
        </w:rPr>
        <w:t xml:space="preserve">ehn Geboten </w:t>
      </w:r>
      <w:r w:rsidR="001E2E81" w:rsidRPr="006325B9">
        <w:rPr>
          <w:i/>
        </w:rPr>
        <w:t>bestimmte</w:t>
      </w:r>
      <w:r w:rsidR="00294B9A" w:rsidRPr="006325B9">
        <w:rPr>
          <w:i/>
        </w:rPr>
        <w:t xml:space="preserve"> </w:t>
      </w:r>
      <w:r w:rsidR="00505A64" w:rsidRPr="006325B9">
        <w:rPr>
          <w:i/>
        </w:rPr>
        <w:t>Gott:</w:t>
      </w:r>
      <w:r w:rsidR="00FD1E22" w:rsidRPr="006325B9">
        <w:rPr>
          <w:i/>
        </w:rPr>
        <w:t xml:space="preserve"> „Du sollst nicht töten“</w:t>
      </w:r>
      <w:r w:rsidR="00505A64" w:rsidRPr="006325B9">
        <w:rPr>
          <w:i/>
        </w:rPr>
        <w:t xml:space="preserve">. </w:t>
      </w:r>
      <w:r w:rsidR="007F183C" w:rsidRPr="006325B9">
        <w:rPr>
          <w:i/>
        </w:rPr>
        <w:t>Würde</w:t>
      </w:r>
      <w:r w:rsidR="00505A64" w:rsidRPr="006325B9">
        <w:rPr>
          <w:i/>
        </w:rPr>
        <w:t xml:space="preserve"> Gott </w:t>
      </w:r>
      <w:r w:rsidR="006734F4" w:rsidRPr="006325B9">
        <w:rPr>
          <w:i/>
        </w:rPr>
        <w:t xml:space="preserve">selber </w:t>
      </w:r>
      <w:r w:rsidR="007F183C" w:rsidRPr="006325B9">
        <w:rPr>
          <w:i/>
        </w:rPr>
        <w:t>töten</w:t>
      </w:r>
      <w:r w:rsidR="00505A64" w:rsidRPr="006325B9">
        <w:rPr>
          <w:i/>
        </w:rPr>
        <w:t xml:space="preserve">, </w:t>
      </w:r>
      <w:r w:rsidR="007F183C" w:rsidRPr="006325B9">
        <w:rPr>
          <w:i/>
        </w:rPr>
        <w:t xml:space="preserve">dann verstieße </w:t>
      </w:r>
      <w:r w:rsidR="00AA42F0" w:rsidRPr="006325B9">
        <w:rPr>
          <w:i/>
        </w:rPr>
        <w:t xml:space="preserve">er </w:t>
      </w:r>
      <w:r w:rsidR="001E2E81" w:rsidRPr="006325B9">
        <w:rPr>
          <w:i/>
        </w:rPr>
        <w:t>gegen sein eigenes</w:t>
      </w:r>
      <w:r w:rsidR="00AA42F0" w:rsidRPr="006325B9">
        <w:rPr>
          <w:i/>
        </w:rPr>
        <w:t xml:space="preserve"> Gebot.</w:t>
      </w:r>
    </w:p>
    <w:p w14:paraId="2F4F80B8" w14:textId="77777777" w:rsidR="00AA42F0" w:rsidRPr="006325B9" w:rsidRDefault="00AA42F0" w:rsidP="00AA42F0">
      <w:pPr>
        <w:jc w:val="both"/>
      </w:pPr>
    </w:p>
    <w:p w14:paraId="1809DB3A" w14:textId="77777777" w:rsidR="006607F6" w:rsidRPr="006325B9" w:rsidRDefault="006607F6" w:rsidP="00AA42F0">
      <w:pPr>
        <w:jc w:val="both"/>
      </w:pPr>
      <w:r w:rsidRPr="006325B9">
        <w:rPr>
          <w:b/>
        </w:rPr>
        <w:t xml:space="preserve">Antwort: </w:t>
      </w:r>
      <w:r w:rsidR="00842B7D" w:rsidRPr="006325B9">
        <w:t xml:space="preserve">Die 10 Gebote gelten universal und ausnahmslos. </w:t>
      </w:r>
      <w:r w:rsidR="007F183C" w:rsidRPr="006325B9">
        <w:t>K</w:t>
      </w:r>
      <w:r w:rsidR="00A00CCB" w:rsidRPr="006325B9">
        <w:t xml:space="preserve">ein Mensch </w:t>
      </w:r>
      <w:r w:rsidR="007F183C" w:rsidRPr="006325B9">
        <w:t xml:space="preserve">darf </w:t>
      </w:r>
      <w:r w:rsidR="00294B9A" w:rsidRPr="006325B9">
        <w:t xml:space="preserve">einen anderen (unschuldigen) Menschen töten. </w:t>
      </w:r>
      <w:r w:rsidR="007F183C" w:rsidRPr="006325B9">
        <w:t>D</w:t>
      </w:r>
      <w:r w:rsidR="001E2E81" w:rsidRPr="006325B9">
        <w:t>as</w:t>
      </w:r>
      <w:r w:rsidR="00294B9A" w:rsidRPr="006325B9">
        <w:t xml:space="preserve"> Leben </w:t>
      </w:r>
      <w:r w:rsidR="00A00CCB" w:rsidRPr="006325B9">
        <w:t>des</w:t>
      </w:r>
      <w:r w:rsidR="00294B9A" w:rsidRPr="006325B9">
        <w:t xml:space="preserve"> Nächsten </w:t>
      </w:r>
      <w:r w:rsidR="007F183C" w:rsidRPr="006325B9">
        <w:t xml:space="preserve">gehört </w:t>
      </w:r>
      <w:r w:rsidR="001E2E81" w:rsidRPr="006325B9">
        <w:t xml:space="preserve">mir </w:t>
      </w:r>
      <w:r w:rsidR="00842B7D" w:rsidRPr="006325B9">
        <w:t>nicht</w:t>
      </w:r>
      <w:r w:rsidR="007F183C" w:rsidRPr="006325B9">
        <w:t>, also</w:t>
      </w:r>
      <w:r w:rsidR="001E2E81" w:rsidRPr="006325B9">
        <w:t xml:space="preserve"> kann ich es </w:t>
      </w:r>
      <w:r w:rsidR="00DD055D" w:rsidRPr="006325B9">
        <w:t>nicht einfach nehmen</w:t>
      </w:r>
      <w:r w:rsidR="00820E46" w:rsidRPr="006325B9">
        <w:t xml:space="preserve">. </w:t>
      </w:r>
      <w:r w:rsidR="00842B7D" w:rsidRPr="006325B9">
        <w:t xml:space="preserve">Aber für </w:t>
      </w:r>
      <w:r w:rsidR="00A00CCB" w:rsidRPr="006325B9">
        <w:t xml:space="preserve">Gott </w:t>
      </w:r>
      <w:r w:rsidR="00842B7D" w:rsidRPr="006325B9">
        <w:t>sieht die Sache anders aus</w:t>
      </w:r>
      <w:r w:rsidR="00820E46" w:rsidRPr="006325B9">
        <w:t xml:space="preserve">: </w:t>
      </w:r>
      <w:r w:rsidR="00345421" w:rsidRPr="006325B9">
        <w:t xml:space="preserve">Er ist der Schöpfer. </w:t>
      </w:r>
      <w:r w:rsidR="00F26CB9" w:rsidRPr="006325B9">
        <w:t>Ihm</w:t>
      </w:r>
      <w:r w:rsidR="00345421" w:rsidRPr="006325B9">
        <w:t xml:space="preserve"> </w:t>
      </w:r>
      <w:r w:rsidR="007F183C" w:rsidRPr="006325B9">
        <w:t xml:space="preserve">gehört </w:t>
      </w:r>
      <w:r w:rsidR="00F26CB9" w:rsidRPr="006325B9">
        <w:t>alles.</w:t>
      </w:r>
      <w:r w:rsidR="007F183C" w:rsidRPr="006325B9">
        <w:t xml:space="preserve"> A</w:t>
      </w:r>
      <w:r w:rsidR="00345421" w:rsidRPr="006325B9">
        <w:t xml:space="preserve">uch </w:t>
      </w:r>
      <w:r w:rsidR="00A00CCB" w:rsidRPr="006325B9">
        <w:t xml:space="preserve">unser </w:t>
      </w:r>
      <w:r w:rsidR="00345421" w:rsidRPr="006325B9">
        <w:t xml:space="preserve">Leben. Folglich </w:t>
      </w:r>
      <w:r w:rsidR="007F183C" w:rsidRPr="006325B9">
        <w:t xml:space="preserve">kann </w:t>
      </w:r>
      <w:r w:rsidR="00842B7D" w:rsidRPr="006325B9">
        <w:t>es nicht ungerecht</w:t>
      </w:r>
      <w:r w:rsidR="00A57C21">
        <w:t xml:space="preserve"> sein</w:t>
      </w:r>
      <w:r w:rsidR="00DD055D" w:rsidRPr="006325B9">
        <w:t xml:space="preserve">, wenn </w:t>
      </w:r>
      <w:r w:rsidR="00842B7D" w:rsidRPr="006325B9">
        <w:t xml:space="preserve">Gott </w:t>
      </w:r>
      <w:r w:rsidR="00DD055D" w:rsidRPr="006325B9">
        <w:t xml:space="preserve">nimmt, was </w:t>
      </w:r>
      <w:r w:rsidR="001E2E81" w:rsidRPr="006325B9">
        <w:t xml:space="preserve">ihm </w:t>
      </w:r>
      <w:r w:rsidR="00DD055D" w:rsidRPr="006325B9">
        <w:t xml:space="preserve">schon </w:t>
      </w:r>
      <w:r w:rsidR="00A57C21" w:rsidRPr="006325B9">
        <w:t xml:space="preserve">immer </w:t>
      </w:r>
      <w:r w:rsidR="00DD055D" w:rsidRPr="006325B9">
        <w:t>gehört</w:t>
      </w:r>
      <w:r w:rsidR="00345421" w:rsidRPr="006325B9">
        <w:t xml:space="preserve">. Wenn ein </w:t>
      </w:r>
      <w:r w:rsidR="00842B7D" w:rsidRPr="006325B9">
        <w:t xml:space="preserve">Vater </w:t>
      </w:r>
      <w:r w:rsidR="00345421" w:rsidRPr="006325B9">
        <w:lastRenderedPageBreak/>
        <w:t xml:space="preserve">seinem Sohn </w:t>
      </w:r>
      <w:r w:rsidR="00842B7D" w:rsidRPr="006325B9">
        <w:t xml:space="preserve">sein </w:t>
      </w:r>
      <w:r w:rsidR="00A00CCB" w:rsidRPr="006325B9">
        <w:t>Smartphone leiht</w:t>
      </w:r>
      <w:r w:rsidR="00345421" w:rsidRPr="006325B9">
        <w:t xml:space="preserve">, </w:t>
      </w:r>
      <w:r w:rsidR="001E2E81" w:rsidRPr="006325B9">
        <w:t xml:space="preserve">das ihm anschließend </w:t>
      </w:r>
      <w:r w:rsidR="00DD055D" w:rsidRPr="006325B9">
        <w:t xml:space="preserve">sein </w:t>
      </w:r>
      <w:r w:rsidR="00842B7D" w:rsidRPr="006325B9">
        <w:t xml:space="preserve">Freund </w:t>
      </w:r>
      <w:r w:rsidR="00345421" w:rsidRPr="006325B9">
        <w:t xml:space="preserve">wegnimmt, </w:t>
      </w:r>
      <w:r w:rsidR="001E2E81" w:rsidRPr="006325B9">
        <w:t xml:space="preserve">dann </w:t>
      </w:r>
      <w:r w:rsidR="00A00CCB" w:rsidRPr="006325B9">
        <w:t xml:space="preserve">ist </w:t>
      </w:r>
      <w:r w:rsidR="00A97365" w:rsidRPr="006325B9">
        <w:t>der Freund</w:t>
      </w:r>
      <w:r w:rsidR="005E5C00" w:rsidRPr="006325B9">
        <w:t xml:space="preserve"> </w:t>
      </w:r>
      <w:r w:rsidR="00A00CCB" w:rsidRPr="006325B9">
        <w:t>ein Dieb</w:t>
      </w:r>
      <w:r w:rsidR="00345421" w:rsidRPr="006325B9">
        <w:t xml:space="preserve">. Wenn </w:t>
      </w:r>
      <w:r w:rsidR="00DD055D" w:rsidRPr="006325B9">
        <w:t>dagegen</w:t>
      </w:r>
      <w:r w:rsidR="00345421" w:rsidRPr="006325B9">
        <w:t xml:space="preserve"> </w:t>
      </w:r>
      <w:r w:rsidR="00A00CCB" w:rsidRPr="006325B9">
        <w:t>der</w:t>
      </w:r>
      <w:r w:rsidR="00345421" w:rsidRPr="006325B9">
        <w:t xml:space="preserve"> Vater </w:t>
      </w:r>
      <w:r w:rsidR="00DD055D" w:rsidRPr="006325B9">
        <w:t xml:space="preserve">sein </w:t>
      </w:r>
      <w:r w:rsidR="00A00CCB" w:rsidRPr="006325B9">
        <w:t xml:space="preserve">Smartphone </w:t>
      </w:r>
      <w:r w:rsidR="00842B7D" w:rsidRPr="006325B9">
        <w:t xml:space="preserve">wieder </w:t>
      </w:r>
      <w:r w:rsidR="00A57C21">
        <w:t xml:space="preserve">an sich </w:t>
      </w:r>
      <w:r w:rsidR="00842B7D" w:rsidRPr="006325B9">
        <w:t>nimmt</w:t>
      </w:r>
      <w:r w:rsidR="00345421" w:rsidRPr="006325B9">
        <w:t xml:space="preserve">, </w:t>
      </w:r>
      <w:r w:rsidR="00A57C21">
        <w:t>besteht kein</w:t>
      </w:r>
      <w:r w:rsidR="00345421" w:rsidRPr="006325B9">
        <w:t xml:space="preserve"> Grund zur Aufregung.</w:t>
      </w:r>
      <w:r w:rsidRPr="006325B9">
        <w:t xml:space="preserve"> Genauso </w:t>
      </w:r>
      <w:r w:rsidR="000F23F0" w:rsidRPr="006325B9">
        <w:t xml:space="preserve">bei </w:t>
      </w:r>
      <w:r w:rsidR="00DD055D" w:rsidRPr="006325B9">
        <w:t>Gott</w:t>
      </w:r>
      <w:r w:rsidR="00D74D9D" w:rsidRPr="006325B9">
        <w:t xml:space="preserve">, der </w:t>
      </w:r>
      <w:r w:rsidR="00842B7D" w:rsidRPr="006325B9">
        <w:t xml:space="preserve">uns </w:t>
      </w:r>
      <w:r w:rsidR="00D74D9D" w:rsidRPr="006325B9">
        <w:t xml:space="preserve">unser Leben </w:t>
      </w:r>
      <w:r w:rsidR="00842B7D" w:rsidRPr="006325B9">
        <w:t>anvertraut</w:t>
      </w:r>
      <w:r w:rsidR="00F26CB9" w:rsidRPr="006325B9">
        <w:t>, d.h. geliehen</w:t>
      </w:r>
      <w:r w:rsidR="00842B7D" w:rsidRPr="006325B9">
        <w:t xml:space="preserve"> hat</w:t>
      </w:r>
      <w:r w:rsidRPr="006325B9">
        <w:t xml:space="preserve">. </w:t>
      </w:r>
      <w:r w:rsidR="00F26CB9" w:rsidRPr="006325B9">
        <w:t>Die Bibel</w:t>
      </w:r>
      <w:r w:rsidRPr="006325B9">
        <w:t xml:space="preserve"> </w:t>
      </w:r>
      <w:r w:rsidR="001E2E81" w:rsidRPr="006325B9">
        <w:t xml:space="preserve">stellt darum </w:t>
      </w:r>
      <w:r w:rsidRPr="006325B9">
        <w:t xml:space="preserve">die rhetorische Frage: „Wer könnte dich </w:t>
      </w:r>
      <w:r w:rsidR="00D74D9D" w:rsidRPr="006325B9">
        <w:t xml:space="preserve">[Gott] </w:t>
      </w:r>
      <w:r w:rsidRPr="006325B9">
        <w:t>anklagen wegen des Untergangs von Völkern, die du selbst geschaffen hast?“ (Weish 12,12).</w:t>
      </w:r>
    </w:p>
    <w:p w14:paraId="4D2C0561" w14:textId="77777777" w:rsidR="00345421" w:rsidRPr="006325B9" w:rsidRDefault="00345421" w:rsidP="00AA42F0">
      <w:pPr>
        <w:jc w:val="both"/>
      </w:pPr>
    </w:p>
    <w:p w14:paraId="2CD734C1" w14:textId="77777777" w:rsidR="006607F6" w:rsidRPr="006325B9" w:rsidRDefault="00367D18" w:rsidP="00AA42F0">
      <w:pPr>
        <w:jc w:val="both"/>
        <w:rPr>
          <w:i/>
        </w:rPr>
      </w:pPr>
      <w:r w:rsidRPr="006325B9">
        <w:rPr>
          <w:b/>
          <w:i/>
        </w:rPr>
        <w:t xml:space="preserve">Einwand: </w:t>
      </w:r>
      <w:r w:rsidR="006607F6" w:rsidRPr="006325B9">
        <w:rPr>
          <w:i/>
        </w:rPr>
        <w:t xml:space="preserve">Aber </w:t>
      </w:r>
      <w:r w:rsidR="00D74D9D" w:rsidRPr="006325B9">
        <w:rPr>
          <w:i/>
        </w:rPr>
        <w:t>in der Bibel</w:t>
      </w:r>
      <w:r w:rsidR="00952AB0" w:rsidRPr="006325B9">
        <w:rPr>
          <w:i/>
        </w:rPr>
        <w:t xml:space="preserve"> </w:t>
      </w:r>
      <w:r w:rsidR="006607F6" w:rsidRPr="006325B9">
        <w:rPr>
          <w:i/>
        </w:rPr>
        <w:t>steht auch: „Du liebst alles, was ist, und verabscheust nichts von dem, was du gemacht hast; denn hättest du etwas gehasst, so</w:t>
      </w:r>
      <w:r w:rsidR="00BF4026" w:rsidRPr="006325B9">
        <w:rPr>
          <w:i/>
        </w:rPr>
        <w:t xml:space="preserve"> hättest du es nicht geschaffen</w:t>
      </w:r>
      <w:r w:rsidR="006607F6" w:rsidRPr="006325B9">
        <w:rPr>
          <w:i/>
        </w:rPr>
        <w:t xml:space="preserve">“ (Weish 11,24). </w:t>
      </w:r>
      <w:r w:rsidR="00D74D9D" w:rsidRPr="006325B9">
        <w:rPr>
          <w:i/>
        </w:rPr>
        <w:t>Wenn</w:t>
      </w:r>
      <w:r w:rsidR="006607F6" w:rsidRPr="006325B9">
        <w:rPr>
          <w:i/>
        </w:rPr>
        <w:t xml:space="preserve"> Gott bestimmte Menschen töten</w:t>
      </w:r>
      <w:r w:rsidR="00D74D9D" w:rsidRPr="006325B9">
        <w:rPr>
          <w:i/>
        </w:rPr>
        <w:t xml:space="preserve"> wollte</w:t>
      </w:r>
      <w:r w:rsidR="006607F6" w:rsidRPr="006325B9">
        <w:rPr>
          <w:i/>
        </w:rPr>
        <w:t xml:space="preserve">, </w:t>
      </w:r>
      <w:r w:rsidR="00D74D9D" w:rsidRPr="006325B9">
        <w:rPr>
          <w:i/>
        </w:rPr>
        <w:t xml:space="preserve">dann </w:t>
      </w:r>
      <w:r w:rsidR="006607F6" w:rsidRPr="006325B9">
        <w:rPr>
          <w:i/>
        </w:rPr>
        <w:t xml:space="preserve">hätte er sie überhaupt nicht erschaffen. </w:t>
      </w:r>
      <w:r w:rsidR="00842B7D" w:rsidRPr="006325B9">
        <w:rPr>
          <w:i/>
        </w:rPr>
        <w:t xml:space="preserve">Aber </w:t>
      </w:r>
      <w:r w:rsidR="00D74D9D" w:rsidRPr="006325B9">
        <w:rPr>
          <w:i/>
        </w:rPr>
        <w:t xml:space="preserve">er hat die </w:t>
      </w:r>
      <w:r w:rsidR="00F26CB9" w:rsidRPr="006325B9">
        <w:rPr>
          <w:i/>
        </w:rPr>
        <w:t>Heiden</w:t>
      </w:r>
      <w:r w:rsidR="00D74D9D" w:rsidRPr="006325B9">
        <w:rPr>
          <w:i/>
        </w:rPr>
        <w:t xml:space="preserve"> </w:t>
      </w:r>
      <w:r w:rsidR="00BF4026" w:rsidRPr="006325B9">
        <w:rPr>
          <w:i/>
        </w:rPr>
        <w:t>erschaffen,</w:t>
      </w:r>
      <w:r w:rsidR="00D74D9D" w:rsidRPr="006325B9">
        <w:rPr>
          <w:i/>
        </w:rPr>
        <w:t xml:space="preserve"> also</w:t>
      </w:r>
      <w:r w:rsidR="00BF4026" w:rsidRPr="006325B9">
        <w:rPr>
          <w:i/>
        </w:rPr>
        <w:t xml:space="preserve"> liebt er</w:t>
      </w:r>
      <w:r w:rsidR="00D74D9D" w:rsidRPr="006325B9">
        <w:rPr>
          <w:i/>
        </w:rPr>
        <w:t xml:space="preserve"> sie</w:t>
      </w:r>
      <w:r w:rsidR="00F26CB9" w:rsidRPr="006325B9">
        <w:rPr>
          <w:i/>
        </w:rPr>
        <w:t>. D</w:t>
      </w:r>
      <w:r w:rsidR="006607F6" w:rsidRPr="006325B9">
        <w:rPr>
          <w:i/>
        </w:rPr>
        <w:t xml:space="preserve">arum </w:t>
      </w:r>
      <w:r w:rsidR="00D74D9D" w:rsidRPr="006325B9">
        <w:rPr>
          <w:i/>
        </w:rPr>
        <w:t>wäre</w:t>
      </w:r>
      <w:r w:rsidR="006607F6" w:rsidRPr="006325B9">
        <w:rPr>
          <w:i/>
        </w:rPr>
        <w:t xml:space="preserve"> es ein Widerspruch, </w:t>
      </w:r>
      <w:r w:rsidR="00F26CB9" w:rsidRPr="006325B9">
        <w:rPr>
          <w:i/>
        </w:rPr>
        <w:t>würde</w:t>
      </w:r>
      <w:r w:rsidR="00D74D9D" w:rsidRPr="006325B9">
        <w:rPr>
          <w:i/>
        </w:rPr>
        <w:t xml:space="preserve"> </w:t>
      </w:r>
      <w:r w:rsidR="001E2E81" w:rsidRPr="006325B9">
        <w:rPr>
          <w:i/>
        </w:rPr>
        <w:t>er sie</w:t>
      </w:r>
      <w:r w:rsidR="006607F6" w:rsidRPr="006325B9">
        <w:rPr>
          <w:i/>
        </w:rPr>
        <w:t xml:space="preserve"> töten.</w:t>
      </w:r>
    </w:p>
    <w:p w14:paraId="570F93C6" w14:textId="77777777" w:rsidR="00367D18" w:rsidRPr="006325B9" w:rsidRDefault="00367D18" w:rsidP="00AA42F0">
      <w:pPr>
        <w:jc w:val="both"/>
        <w:rPr>
          <w:i/>
        </w:rPr>
      </w:pPr>
    </w:p>
    <w:p w14:paraId="0BA4ED99" w14:textId="77777777" w:rsidR="00875502" w:rsidRPr="006325B9" w:rsidRDefault="006607F6" w:rsidP="00232DAC">
      <w:pPr>
        <w:jc w:val="both"/>
      </w:pPr>
      <w:r w:rsidRPr="006325B9">
        <w:rPr>
          <w:b/>
        </w:rPr>
        <w:t xml:space="preserve">Antwort: </w:t>
      </w:r>
      <w:r w:rsidR="00902D80" w:rsidRPr="006325B9">
        <w:t>Gott liebt alles, was er erschaffen hat</w:t>
      </w:r>
      <w:r w:rsidR="00BF4026" w:rsidRPr="006325B9">
        <w:t>. A</w:t>
      </w:r>
      <w:r w:rsidR="00902D80" w:rsidRPr="006325B9">
        <w:t xml:space="preserve">lso auch </w:t>
      </w:r>
      <w:r w:rsidR="001E2E81" w:rsidRPr="006325B9">
        <w:t xml:space="preserve">die </w:t>
      </w:r>
      <w:r w:rsidR="00BF4026" w:rsidRPr="006325B9">
        <w:t>Menschen</w:t>
      </w:r>
      <w:r w:rsidR="00403DDC" w:rsidRPr="006325B9">
        <w:t xml:space="preserve">. </w:t>
      </w:r>
      <w:r w:rsidR="001E2E81" w:rsidRPr="006325B9">
        <w:t xml:space="preserve">Alle. </w:t>
      </w:r>
      <w:r w:rsidR="00902D80" w:rsidRPr="006325B9">
        <w:t>Aber wie gute Eltern ihre Kinder nicht nur loben, sondern Fehlverhalten auch tadeln</w:t>
      </w:r>
      <w:r w:rsidR="00BF4026" w:rsidRPr="006325B9">
        <w:t xml:space="preserve">, ja </w:t>
      </w:r>
      <w:r w:rsidR="00D74D9D" w:rsidRPr="006325B9">
        <w:t>be</w:t>
      </w:r>
      <w:r w:rsidR="00902D80" w:rsidRPr="006325B9">
        <w:t xml:space="preserve">strafen, so auch Gott. </w:t>
      </w:r>
      <w:r w:rsidR="00BF4026" w:rsidRPr="006325B9">
        <w:t>Gerade w</w:t>
      </w:r>
      <w:r w:rsidR="00902D80" w:rsidRPr="006325B9">
        <w:t>eil er uns liebt, ist ihm nicht egal, was wir machen</w:t>
      </w:r>
      <w:r w:rsidR="00BF4026" w:rsidRPr="006325B9">
        <w:t>. W</w:t>
      </w:r>
      <w:r w:rsidR="00902D80" w:rsidRPr="006325B9">
        <w:t xml:space="preserve">enn wir uns </w:t>
      </w:r>
      <w:r w:rsidR="00D74D9D" w:rsidRPr="006325B9">
        <w:t>negativ</w:t>
      </w:r>
      <w:r w:rsidR="00902D80" w:rsidRPr="006325B9">
        <w:t xml:space="preserve"> entwickeln, </w:t>
      </w:r>
      <w:r w:rsidR="001E2E81" w:rsidRPr="006325B9">
        <w:t xml:space="preserve">dann </w:t>
      </w:r>
      <w:r w:rsidR="00BF4026" w:rsidRPr="006325B9">
        <w:t>ermahnt und warnt er uns</w:t>
      </w:r>
      <w:r w:rsidR="00F26CB9" w:rsidRPr="006325B9">
        <w:t>,</w:t>
      </w:r>
      <w:r w:rsidR="00902D80" w:rsidRPr="006325B9">
        <w:t xml:space="preserve"> notfalls mit Strafe.</w:t>
      </w:r>
      <w:r w:rsidR="00842B7D" w:rsidRPr="006325B9">
        <w:t xml:space="preserve"> </w:t>
      </w:r>
      <w:r w:rsidR="00403DDC" w:rsidRPr="006325B9">
        <w:t xml:space="preserve">AT </w:t>
      </w:r>
      <w:r w:rsidR="00D74D9D" w:rsidRPr="006325B9">
        <w:t xml:space="preserve">und </w:t>
      </w:r>
      <w:r w:rsidR="00403DDC" w:rsidRPr="006325B9">
        <w:t xml:space="preserve">NT </w:t>
      </w:r>
      <w:r w:rsidR="00BF4026" w:rsidRPr="006325B9">
        <w:t>sind sich hier einig</w:t>
      </w:r>
      <w:r w:rsidR="00403DDC" w:rsidRPr="006325B9">
        <w:t>: „Wen der Herr liebt, den züchtigt er; er schlägt mit der Rute jeden Sohn, den er gern hat.“ (</w:t>
      </w:r>
      <w:proofErr w:type="spellStart"/>
      <w:r w:rsidR="00403DDC" w:rsidRPr="006325B9">
        <w:t>Hebr</w:t>
      </w:r>
      <w:proofErr w:type="spellEnd"/>
      <w:r w:rsidR="00403DDC" w:rsidRPr="006325B9">
        <w:t xml:space="preserve"> 12,6; siehe auch </w:t>
      </w:r>
      <w:proofErr w:type="spellStart"/>
      <w:r w:rsidR="00403DDC" w:rsidRPr="006325B9">
        <w:t>Spr</w:t>
      </w:r>
      <w:proofErr w:type="spellEnd"/>
      <w:r w:rsidR="00403DDC" w:rsidRPr="006325B9">
        <w:t xml:space="preserve"> 3,12).</w:t>
      </w:r>
      <w:r w:rsidR="00BF4026" w:rsidRPr="006325B9">
        <w:t xml:space="preserve"> </w:t>
      </w:r>
      <w:r w:rsidR="001E2E81" w:rsidRPr="006325B9">
        <w:t>Die</w:t>
      </w:r>
      <w:r w:rsidR="00BF4026" w:rsidRPr="006325B9">
        <w:t xml:space="preserve"> 10 ägyptischen Strafen</w:t>
      </w:r>
      <w:r w:rsidR="001E2E81" w:rsidRPr="006325B9">
        <w:t xml:space="preserve"> sind</w:t>
      </w:r>
      <w:r w:rsidR="00BF4026" w:rsidRPr="006325B9">
        <w:t xml:space="preserve"> eine beständige Steigerung der Warnung an den Pharao (Ex 7-12), bis hin zu</w:t>
      </w:r>
      <w:r w:rsidR="00842B7D" w:rsidRPr="006325B9">
        <w:t>m</w:t>
      </w:r>
      <w:r w:rsidR="00BF4026" w:rsidRPr="006325B9">
        <w:t xml:space="preserve"> </w:t>
      </w:r>
      <w:r w:rsidR="001E2E81" w:rsidRPr="006325B9">
        <w:t xml:space="preserve">Tod </w:t>
      </w:r>
      <w:r w:rsidR="00842B7D" w:rsidRPr="006325B9">
        <w:t>des Erstgeborenen</w:t>
      </w:r>
      <w:r w:rsidR="001E2E81" w:rsidRPr="006325B9">
        <w:t>.</w:t>
      </w:r>
      <w:r w:rsidR="00BF4026" w:rsidRPr="006325B9">
        <w:t xml:space="preserve"> </w:t>
      </w:r>
      <w:r w:rsidR="00403DDC" w:rsidRPr="006325B9">
        <w:t xml:space="preserve">Gott </w:t>
      </w:r>
      <w:r w:rsidR="00D74D9D" w:rsidRPr="006325B9">
        <w:t>straft</w:t>
      </w:r>
      <w:r w:rsidR="00403DDC" w:rsidRPr="006325B9">
        <w:t xml:space="preserve"> </w:t>
      </w:r>
      <w:r w:rsidR="001E2E81" w:rsidRPr="006325B9">
        <w:t xml:space="preserve">also </w:t>
      </w:r>
      <w:r w:rsidR="00F26CB9" w:rsidRPr="006325B9">
        <w:t>tatsächlich auch mit dem Tod. O</w:t>
      </w:r>
      <w:r w:rsidR="00842B7D" w:rsidRPr="006325B9">
        <w:t>der genauer</w:t>
      </w:r>
      <w:r w:rsidR="00902D80" w:rsidRPr="006325B9">
        <w:t xml:space="preserve">: </w:t>
      </w:r>
      <w:r w:rsidR="00842B7D" w:rsidRPr="006325B9">
        <w:t xml:space="preserve">mit dem </w:t>
      </w:r>
      <w:r w:rsidR="00BF4026" w:rsidRPr="006325B9">
        <w:t>vorzeitigen Ende</w:t>
      </w:r>
      <w:r w:rsidR="00902D80" w:rsidRPr="006325B9">
        <w:t xml:space="preserve"> des </w:t>
      </w:r>
      <w:r w:rsidR="00842B7D" w:rsidRPr="006325B9">
        <w:rPr>
          <w:i/>
        </w:rPr>
        <w:t xml:space="preserve">irdischen </w:t>
      </w:r>
      <w:r w:rsidR="00902D80" w:rsidRPr="006325B9">
        <w:t>Lebens</w:t>
      </w:r>
      <w:r w:rsidR="001E2E81" w:rsidRPr="006325B9">
        <w:t xml:space="preserve">, </w:t>
      </w:r>
      <w:r w:rsidR="00842B7D" w:rsidRPr="006325B9">
        <w:t xml:space="preserve">und zwar um die </w:t>
      </w:r>
      <w:r w:rsidR="001E2E81" w:rsidRPr="006325B9">
        <w:t xml:space="preserve">Chance auf die ewige </w:t>
      </w:r>
      <w:r w:rsidR="00A57C21">
        <w:t>S</w:t>
      </w:r>
      <w:r w:rsidR="001E2E81" w:rsidRPr="006325B9">
        <w:t xml:space="preserve">eligkeit zu </w:t>
      </w:r>
      <w:r w:rsidR="00842B7D" w:rsidRPr="006325B9">
        <w:t>erhöhen</w:t>
      </w:r>
      <w:r w:rsidR="00902D80" w:rsidRPr="006325B9">
        <w:t xml:space="preserve">. Wenn ein </w:t>
      </w:r>
      <w:r w:rsidR="00D74D9D" w:rsidRPr="006325B9">
        <w:t>Fußballt</w:t>
      </w:r>
      <w:r w:rsidR="00403DDC" w:rsidRPr="006325B9">
        <w:t xml:space="preserve">rainer sieht, dass ein Spieler </w:t>
      </w:r>
      <w:r w:rsidR="00875502" w:rsidRPr="006325B9">
        <w:t xml:space="preserve">kurz vor </w:t>
      </w:r>
      <w:r w:rsidR="00D74D9D" w:rsidRPr="006325B9">
        <w:t xml:space="preserve">der </w:t>
      </w:r>
      <w:r w:rsidR="00403DDC" w:rsidRPr="006325B9">
        <w:t>Rote</w:t>
      </w:r>
      <w:r w:rsidR="00875502" w:rsidRPr="006325B9">
        <w:t>n</w:t>
      </w:r>
      <w:r w:rsidR="00403DDC" w:rsidRPr="006325B9">
        <w:t xml:space="preserve"> Karte </w:t>
      </w:r>
      <w:r w:rsidR="00875502" w:rsidRPr="006325B9">
        <w:t>steht</w:t>
      </w:r>
      <w:r w:rsidR="00403DDC" w:rsidRPr="006325B9">
        <w:t xml:space="preserve">, </w:t>
      </w:r>
      <w:r w:rsidR="00902D80" w:rsidRPr="006325B9">
        <w:t xml:space="preserve">dann </w:t>
      </w:r>
      <w:r w:rsidR="00875502" w:rsidRPr="006325B9">
        <w:t xml:space="preserve">ist </w:t>
      </w:r>
      <w:r w:rsidR="00232DAC" w:rsidRPr="006325B9">
        <w:t xml:space="preserve">für </w:t>
      </w:r>
      <w:r w:rsidR="00A57C21">
        <w:t xml:space="preserve">den Spieler </w:t>
      </w:r>
      <w:r w:rsidR="00D74D9D" w:rsidRPr="006325B9">
        <w:t>(</w:t>
      </w:r>
      <w:r w:rsidR="00020021" w:rsidRPr="006325B9">
        <w:t>und seine Mannschaft</w:t>
      </w:r>
      <w:r w:rsidR="00D74D9D" w:rsidRPr="006325B9">
        <w:t>)</w:t>
      </w:r>
      <w:r w:rsidR="00232DAC" w:rsidRPr="006325B9">
        <w:t xml:space="preserve"> </w:t>
      </w:r>
      <w:r w:rsidR="00842B7D" w:rsidRPr="006325B9">
        <w:t>ein</w:t>
      </w:r>
      <w:r w:rsidR="00A44314" w:rsidRPr="006325B9">
        <w:t>e</w:t>
      </w:r>
      <w:r w:rsidR="00842B7D" w:rsidRPr="006325B9">
        <w:t xml:space="preserve"> </w:t>
      </w:r>
      <w:r w:rsidR="00A44314" w:rsidRPr="006325B9">
        <w:t>baldige</w:t>
      </w:r>
      <w:r w:rsidR="00D74D9D" w:rsidRPr="006325B9">
        <w:t xml:space="preserve"> </w:t>
      </w:r>
      <w:r w:rsidR="00A44314" w:rsidRPr="006325B9">
        <w:t xml:space="preserve">Auswechslung das </w:t>
      </w:r>
      <w:r w:rsidR="00457CB6" w:rsidRPr="006325B9">
        <w:t>Beste</w:t>
      </w:r>
      <w:r w:rsidR="00403DDC" w:rsidRPr="006325B9">
        <w:t xml:space="preserve">. </w:t>
      </w:r>
      <w:r w:rsidR="008D2463" w:rsidRPr="006325B9">
        <w:t xml:space="preserve">Genauso handelt Gott. </w:t>
      </w:r>
      <w:r w:rsidR="00403DDC" w:rsidRPr="006325B9">
        <w:t xml:space="preserve">Wenn </w:t>
      </w:r>
      <w:r w:rsidR="008D2463" w:rsidRPr="006325B9">
        <w:t xml:space="preserve">Gott </w:t>
      </w:r>
      <w:r w:rsidR="007E59C2" w:rsidRPr="006325B9">
        <w:t>jemanden</w:t>
      </w:r>
      <w:r w:rsidR="008D2463" w:rsidRPr="006325B9">
        <w:t xml:space="preserve"> zur Strafe sterben lässt, will e</w:t>
      </w:r>
      <w:r w:rsidR="00D74D9D" w:rsidRPr="006325B9">
        <w:t xml:space="preserve">r dadurch Schlimmeres verhüten – </w:t>
      </w:r>
      <w:r w:rsidR="008D2463" w:rsidRPr="006325B9">
        <w:t xml:space="preserve">für </w:t>
      </w:r>
      <w:r w:rsidR="005D75A6" w:rsidRPr="006325B9">
        <w:t>die Person selber</w:t>
      </w:r>
      <w:r w:rsidR="007E59C2" w:rsidRPr="006325B9">
        <w:t xml:space="preserve"> und für die anderen</w:t>
      </w:r>
      <w:r w:rsidR="00232DAC" w:rsidRPr="006325B9">
        <w:t>. V</w:t>
      </w:r>
      <w:r w:rsidR="008D2463" w:rsidRPr="006325B9">
        <w:t xml:space="preserve">ielleicht </w:t>
      </w:r>
      <w:r w:rsidR="005D75A6" w:rsidRPr="006325B9">
        <w:t xml:space="preserve">sieht </w:t>
      </w:r>
      <w:r w:rsidR="008D2463" w:rsidRPr="006325B9">
        <w:t xml:space="preserve">er voraus, dass sich der Mensch </w:t>
      </w:r>
      <w:r w:rsidR="00A44314" w:rsidRPr="006325B9">
        <w:t xml:space="preserve">immer </w:t>
      </w:r>
      <w:r w:rsidR="008D2463" w:rsidRPr="006325B9">
        <w:t>weiter</w:t>
      </w:r>
      <w:r w:rsidR="00A44314" w:rsidRPr="006325B9">
        <w:t xml:space="preserve"> negativ </w:t>
      </w:r>
      <w:r w:rsidR="008D2463" w:rsidRPr="006325B9">
        <w:t>entwickeln würde</w:t>
      </w:r>
      <w:r w:rsidR="00232DAC" w:rsidRPr="006325B9">
        <w:t xml:space="preserve">. </w:t>
      </w:r>
      <w:r w:rsidR="007E59C2" w:rsidRPr="006325B9">
        <w:t>D</w:t>
      </w:r>
      <w:r w:rsidR="00232DAC" w:rsidRPr="006325B9">
        <w:t xml:space="preserve">ie </w:t>
      </w:r>
      <w:r w:rsidR="005D75A6" w:rsidRPr="006325B9">
        <w:t>„</w:t>
      </w:r>
      <w:r w:rsidR="00232DAC" w:rsidRPr="006325B9">
        <w:t>Auswechslung</w:t>
      </w:r>
      <w:r w:rsidR="005D75A6" w:rsidRPr="006325B9">
        <w:t>“</w:t>
      </w:r>
      <w:r w:rsidR="00232DAC" w:rsidRPr="006325B9">
        <w:t xml:space="preserve"> </w:t>
      </w:r>
      <w:r w:rsidR="007E59C2" w:rsidRPr="006325B9">
        <w:t xml:space="preserve">verhindert das </w:t>
      </w:r>
      <w:r w:rsidR="00232DAC" w:rsidRPr="006325B9">
        <w:t xml:space="preserve">und </w:t>
      </w:r>
      <w:r w:rsidR="005D75A6" w:rsidRPr="006325B9">
        <w:t>gibt dem Menschen die Chance,</w:t>
      </w:r>
      <w:r w:rsidR="00232DAC" w:rsidRPr="006325B9">
        <w:t xml:space="preserve"> in letzter Sekunde </w:t>
      </w:r>
      <w:r w:rsidR="007E59C2" w:rsidRPr="006325B9">
        <w:t xml:space="preserve">seine Fehlentwicklung </w:t>
      </w:r>
      <w:r w:rsidR="005D75A6" w:rsidRPr="006325B9">
        <w:t xml:space="preserve">zu bereuen </w:t>
      </w:r>
      <w:r w:rsidR="00232DAC" w:rsidRPr="006325B9">
        <w:t>(</w:t>
      </w:r>
      <w:r w:rsidR="00A57C21">
        <w:t xml:space="preserve">sozusagen </w:t>
      </w:r>
      <w:r w:rsidR="00232DAC" w:rsidRPr="006325B9">
        <w:t xml:space="preserve">auf dem Weg zur Seitenlinie). </w:t>
      </w:r>
      <w:r w:rsidR="00A57C21">
        <w:t>D</w:t>
      </w:r>
      <w:r w:rsidR="005D75A6" w:rsidRPr="006325B9">
        <w:t>amit</w:t>
      </w:r>
      <w:r w:rsidR="00232DAC" w:rsidRPr="006325B9">
        <w:t xml:space="preserve"> wäre</w:t>
      </w:r>
      <w:r w:rsidR="007E59C2" w:rsidRPr="006325B9">
        <w:t xml:space="preserve"> der scheinbare Misserfolg der</w:t>
      </w:r>
      <w:r w:rsidR="00232DAC" w:rsidRPr="006325B9">
        <w:t xml:space="preserve"> Auswechslung in Wirklichkeit ein Erfolg. Gott </w:t>
      </w:r>
      <w:r w:rsidR="00A44314" w:rsidRPr="006325B9">
        <w:t xml:space="preserve">hat den Überblick. Er </w:t>
      </w:r>
      <w:r w:rsidR="00232DAC" w:rsidRPr="006325B9">
        <w:t xml:space="preserve">darf uns auswechseln. </w:t>
      </w:r>
    </w:p>
    <w:p w14:paraId="513BB1D1" w14:textId="77777777" w:rsidR="003F754A" w:rsidRPr="006325B9" w:rsidRDefault="003F754A" w:rsidP="00AA42F0">
      <w:pPr>
        <w:jc w:val="both"/>
      </w:pPr>
    </w:p>
    <w:p w14:paraId="7A217158" w14:textId="4A7A9D9C" w:rsidR="00020021" w:rsidRPr="006325B9" w:rsidRDefault="007E59C2" w:rsidP="00020021">
      <w:pPr>
        <w:pStyle w:val="berschrift1"/>
      </w:pPr>
      <w:r w:rsidRPr="006325B9">
        <w:t>3</w:t>
      </w:r>
      <w:r w:rsidR="00F11797" w:rsidRPr="006325B9">
        <w:t xml:space="preserve">. </w:t>
      </w:r>
      <w:r w:rsidR="00023D6A">
        <w:t>Ist</w:t>
      </w:r>
      <w:r w:rsidR="00023D6A" w:rsidRPr="006325B9">
        <w:t xml:space="preserve"> </w:t>
      </w:r>
      <w:r w:rsidR="00F11797" w:rsidRPr="006325B9">
        <w:t>der Tod im Vergleich zu anderen Strafen nicht immer ungerecht?</w:t>
      </w:r>
    </w:p>
    <w:p w14:paraId="700635AD" w14:textId="77777777" w:rsidR="007E59C2" w:rsidRPr="006325B9" w:rsidRDefault="007E59C2" w:rsidP="00232DAC">
      <w:pPr>
        <w:jc w:val="both"/>
        <w:rPr>
          <w:i/>
        </w:rPr>
      </w:pPr>
      <w:r w:rsidRPr="006325B9">
        <w:rPr>
          <w:b/>
          <w:i/>
        </w:rPr>
        <w:t>Einwand:</w:t>
      </w:r>
      <w:r w:rsidR="00F11797" w:rsidRPr="006325B9">
        <w:rPr>
          <w:i/>
        </w:rPr>
        <w:t xml:space="preserve"> Gott mag theoretisch das Recht haben, </w:t>
      </w:r>
      <w:r w:rsidR="002634EE" w:rsidRPr="006325B9">
        <w:rPr>
          <w:i/>
        </w:rPr>
        <w:t xml:space="preserve">das Leben des </w:t>
      </w:r>
      <w:r w:rsidR="00F11797" w:rsidRPr="006325B9">
        <w:rPr>
          <w:i/>
        </w:rPr>
        <w:t xml:space="preserve">Menschen zurückzuverlangen. Aber es </w:t>
      </w:r>
      <w:r w:rsidR="002634EE" w:rsidRPr="006325B9">
        <w:rPr>
          <w:i/>
        </w:rPr>
        <w:t xml:space="preserve">wäre </w:t>
      </w:r>
      <w:r w:rsidR="00F11797" w:rsidRPr="006325B9">
        <w:rPr>
          <w:i/>
        </w:rPr>
        <w:t>ungerecht, dass manche Menschen nur leicht gestraft werden, während andere sterben müssen.</w:t>
      </w:r>
    </w:p>
    <w:p w14:paraId="39461FAA" w14:textId="77777777" w:rsidR="00F11797" w:rsidRPr="006325B9" w:rsidRDefault="00F11797" w:rsidP="00232DAC">
      <w:pPr>
        <w:jc w:val="both"/>
        <w:rPr>
          <w:i/>
        </w:rPr>
      </w:pPr>
    </w:p>
    <w:p w14:paraId="5239934D" w14:textId="77777777" w:rsidR="003F754A" w:rsidRPr="006325B9" w:rsidRDefault="007E59C2" w:rsidP="00232DAC">
      <w:pPr>
        <w:jc w:val="both"/>
      </w:pPr>
      <w:r w:rsidRPr="006325B9">
        <w:rPr>
          <w:b/>
        </w:rPr>
        <w:t>Antwort</w:t>
      </w:r>
      <w:r w:rsidR="00232DAC" w:rsidRPr="006325B9">
        <w:rPr>
          <w:b/>
        </w:rPr>
        <w:t>:</w:t>
      </w:r>
      <w:r w:rsidR="00232DAC" w:rsidRPr="006325B9">
        <w:t xml:space="preserve"> Gott </w:t>
      </w:r>
      <w:r w:rsidR="006B37B0" w:rsidRPr="006325B9">
        <w:t>fordert von</w:t>
      </w:r>
      <w:r w:rsidRPr="006325B9">
        <w:t xml:space="preserve"> </w:t>
      </w:r>
      <w:r w:rsidR="006B37B0" w:rsidRPr="006325B9">
        <w:rPr>
          <w:i/>
        </w:rPr>
        <w:t>jedem</w:t>
      </w:r>
      <w:r w:rsidR="00232DAC" w:rsidRPr="006325B9">
        <w:rPr>
          <w:i/>
        </w:rPr>
        <w:t xml:space="preserve"> Menschen </w:t>
      </w:r>
      <w:r w:rsidR="006B37B0" w:rsidRPr="006325B9">
        <w:t xml:space="preserve">das Leben zurück. Das </w:t>
      </w:r>
      <w:r w:rsidRPr="006325B9">
        <w:t xml:space="preserve">ist nicht </w:t>
      </w:r>
      <w:r w:rsidR="00232DAC" w:rsidRPr="006325B9">
        <w:t xml:space="preserve">die Ausnahme, sondern </w:t>
      </w:r>
      <w:r w:rsidR="00C466DC" w:rsidRPr="006325B9">
        <w:t>die Regel</w:t>
      </w:r>
      <w:r w:rsidR="006B37B0" w:rsidRPr="006325B9">
        <w:t xml:space="preserve">. </w:t>
      </w:r>
      <w:r w:rsidR="00A44314" w:rsidRPr="006325B9">
        <w:t>Für</w:t>
      </w:r>
      <w:r w:rsidR="00C466DC" w:rsidRPr="006325B9">
        <w:t xml:space="preserve"> </w:t>
      </w:r>
      <w:r w:rsidR="00232DAC" w:rsidRPr="006325B9">
        <w:t>alle. A</w:t>
      </w:r>
      <w:r w:rsidR="00900277" w:rsidRPr="006325B9">
        <w:t xml:space="preserve">uch </w:t>
      </w:r>
      <w:r w:rsidR="00A44314" w:rsidRPr="006325B9">
        <w:t>für dich</w:t>
      </w:r>
      <w:r w:rsidR="00335B58" w:rsidRPr="006325B9">
        <w:t xml:space="preserve">! </w:t>
      </w:r>
      <w:r w:rsidR="00960AB2" w:rsidRPr="006325B9">
        <w:t>A</w:t>
      </w:r>
      <w:r w:rsidR="003D3258" w:rsidRPr="006325B9">
        <w:t xml:space="preserve">llein </w:t>
      </w:r>
      <w:r w:rsidR="002634EE" w:rsidRPr="006325B9">
        <w:t xml:space="preserve">heute </w:t>
      </w:r>
      <w:r w:rsidR="00A44314" w:rsidRPr="006325B9">
        <w:t xml:space="preserve">lässt Gott </w:t>
      </w:r>
      <w:r w:rsidR="003D3258" w:rsidRPr="006325B9">
        <w:t>ca. 152.000 Menschen</w:t>
      </w:r>
      <w:r w:rsidR="00A44314" w:rsidRPr="006325B9">
        <w:t xml:space="preserve"> sterben</w:t>
      </w:r>
      <w:r w:rsidR="002634EE" w:rsidRPr="006325B9">
        <w:t>. N</w:t>
      </w:r>
      <w:r w:rsidR="00900277" w:rsidRPr="006325B9">
        <w:t xml:space="preserve">ach Auskunft der Bibel ist </w:t>
      </w:r>
      <w:r w:rsidR="00335B58" w:rsidRPr="006325B9">
        <w:t xml:space="preserve">der </w:t>
      </w:r>
      <w:r w:rsidR="00900277" w:rsidRPr="006325B9">
        <w:t>Tod</w:t>
      </w:r>
      <w:r w:rsidR="00900277" w:rsidRPr="006325B9">
        <w:rPr>
          <w:i/>
        </w:rPr>
        <w:t xml:space="preserve"> </w:t>
      </w:r>
      <w:r w:rsidR="00232DAC" w:rsidRPr="006325B9">
        <w:t>die</w:t>
      </w:r>
      <w:r w:rsidR="00900277" w:rsidRPr="006325B9">
        <w:t xml:space="preserve"> Strafe</w:t>
      </w:r>
      <w:r w:rsidR="00232DAC" w:rsidRPr="006325B9">
        <w:t xml:space="preserve"> für den Ungehorsam im Paradies</w:t>
      </w:r>
      <w:r w:rsidR="00900277" w:rsidRPr="006325B9">
        <w:t>.</w:t>
      </w:r>
      <w:r w:rsidR="00232DAC" w:rsidRPr="006325B9">
        <w:t xml:space="preserve"> „A</w:t>
      </w:r>
      <w:r w:rsidR="00900277" w:rsidRPr="006325B9">
        <w:t xml:space="preserve">m Tag, da du davon isst, wirst du sterben“ (Gen 2,17). Gesagt, getan. </w:t>
      </w:r>
      <w:r w:rsidR="00232DAC" w:rsidRPr="006325B9">
        <w:t xml:space="preserve">Aber </w:t>
      </w:r>
      <w:r w:rsidR="00A44314" w:rsidRPr="006325B9">
        <w:t>der Tod</w:t>
      </w:r>
      <w:r w:rsidR="00232DAC" w:rsidRPr="006325B9">
        <w:t xml:space="preserve"> ist kein göttlicher</w:t>
      </w:r>
      <w:r w:rsidR="00900277" w:rsidRPr="006325B9">
        <w:t xml:space="preserve"> </w:t>
      </w:r>
      <w:r w:rsidR="002634EE" w:rsidRPr="006325B9">
        <w:t>Racheakt („</w:t>
      </w:r>
      <w:proofErr w:type="spellStart"/>
      <w:r w:rsidR="002634EE" w:rsidRPr="006325B9">
        <w:t>Yeah</w:t>
      </w:r>
      <w:proofErr w:type="spellEnd"/>
      <w:r w:rsidR="002634EE" w:rsidRPr="006325B9">
        <w:t>, jetzt müss</w:t>
      </w:r>
      <w:r w:rsidR="00960AB2" w:rsidRPr="006325B9">
        <w:t>en sie</w:t>
      </w:r>
      <w:r w:rsidR="002634EE" w:rsidRPr="006325B9">
        <w:t xml:space="preserve"> </w:t>
      </w:r>
      <w:r w:rsidR="00900277" w:rsidRPr="006325B9">
        <w:t xml:space="preserve">es büßen…“), sondern </w:t>
      </w:r>
      <w:r w:rsidR="00960AB2" w:rsidRPr="006325B9">
        <w:t>Gottes</w:t>
      </w:r>
      <w:r w:rsidR="00232DAC" w:rsidRPr="006325B9">
        <w:t xml:space="preserve"> </w:t>
      </w:r>
      <w:r w:rsidR="00A44314" w:rsidRPr="006325B9">
        <w:t xml:space="preserve">liebender </w:t>
      </w:r>
      <w:r w:rsidR="00900277" w:rsidRPr="006325B9">
        <w:t>Anruf zur Umkehr</w:t>
      </w:r>
      <w:r w:rsidR="00960AB2" w:rsidRPr="006325B9">
        <w:t>.</w:t>
      </w:r>
      <w:r w:rsidR="00900277" w:rsidRPr="006325B9">
        <w:t xml:space="preserve"> </w:t>
      </w:r>
      <w:r w:rsidR="00A44314" w:rsidRPr="006325B9">
        <w:t xml:space="preserve">Der drohende </w:t>
      </w:r>
      <w:r w:rsidR="00900277" w:rsidRPr="006325B9">
        <w:t xml:space="preserve">Tod </w:t>
      </w:r>
      <w:r w:rsidR="006B37B0" w:rsidRPr="006325B9">
        <w:t xml:space="preserve">hat das Ziel, </w:t>
      </w:r>
      <w:r w:rsidR="00900277" w:rsidRPr="006325B9">
        <w:t xml:space="preserve">in uns die Erkenntnis </w:t>
      </w:r>
      <w:r w:rsidR="00232DAC" w:rsidRPr="006325B9">
        <w:t xml:space="preserve">reifen </w:t>
      </w:r>
      <w:r w:rsidR="006B37B0" w:rsidRPr="006325B9">
        <w:t xml:space="preserve">zu </w:t>
      </w:r>
      <w:r w:rsidR="00232DAC" w:rsidRPr="006325B9">
        <w:t xml:space="preserve">lassen, dass </w:t>
      </w:r>
      <w:r w:rsidR="00900277" w:rsidRPr="006325B9">
        <w:t>wir nicht für</w:t>
      </w:r>
      <w:r w:rsidR="003B48CB" w:rsidRPr="006325B9">
        <w:t xml:space="preserve"> </w:t>
      </w:r>
      <w:r w:rsidR="00960AB2" w:rsidRPr="006325B9">
        <w:t>ein</w:t>
      </w:r>
      <w:r w:rsidR="003B48CB" w:rsidRPr="006325B9">
        <w:t xml:space="preserve"> </w:t>
      </w:r>
      <w:r w:rsidR="00960AB2" w:rsidRPr="006325B9">
        <w:t>irdisches</w:t>
      </w:r>
      <w:r w:rsidR="003B48CB" w:rsidRPr="006325B9">
        <w:t xml:space="preserve"> Glück geschaffen sind</w:t>
      </w:r>
      <w:r w:rsidR="00335B58" w:rsidRPr="006325B9">
        <w:t>, für 90 Minuten Spielfeld</w:t>
      </w:r>
      <w:r w:rsidR="003B48CB" w:rsidRPr="006325B9">
        <w:t xml:space="preserve">, sondern </w:t>
      </w:r>
      <w:r w:rsidR="00900277" w:rsidRPr="006325B9">
        <w:t xml:space="preserve">als </w:t>
      </w:r>
      <w:r w:rsidR="003B48CB" w:rsidRPr="006325B9">
        <w:t>„</w:t>
      </w:r>
      <w:r w:rsidR="00900277" w:rsidRPr="006325B9">
        <w:t>Kinder Gottes</w:t>
      </w:r>
      <w:r w:rsidR="003B48CB" w:rsidRPr="006325B9">
        <w:t>“</w:t>
      </w:r>
      <w:r w:rsidR="00335B58" w:rsidRPr="006325B9">
        <w:t xml:space="preserve"> für die Meisterparty nach dem Spiel</w:t>
      </w:r>
      <w:r w:rsidR="00900277" w:rsidRPr="006325B9">
        <w:t xml:space="preserve">. </w:t>
      </w:r>
      <w:r w:rsidR="00A44314" w:rsidRPr="006325B9">
        <w:t>M</w:t>
      </w:r>
      <w:r w:rsidR="00900277" w:rsidRPr="006325B9">
        <w:t xml:space="preserve">al ehrlich: </w:t>
      </w:r>
      <w:r w:rsidR="002634EE" w:rsidRPr="006325B9">
        <w:t xml:space="preserve">meistens </w:t>
      </w:r>
      <w:r w:rsidR="00335B58" w:rsidRPr="006325B9">
        <w:t xml:space="preserve">gefällt </w:t>
      </w:r>
      <w:r w:rsidR="002634EE" w:rsidRPr="006325B9">
        <w:t xml:space="preserve">es </w:t>
      </w:r>
      <w:r w:rsidR="001E1CC6" w:rsidRPr="006325B9">
        <w:t xml:space="preserve">uns </w:t>
      </w:r>
      <w:r w:rsidR="00960AB2" w:rsidRPr="006325B9">
        <w:t>so gut auf Erden</w:t>
      </w:r>
      <w:r w:rsidR="00335B58" w:rsidRPr="006325B9">
        <w:t xml:space="preserve">, dass wir </w:t>
      </w:r>
      <w:r w:rsidR="001E1CC6" w:rsidRPr="006325B9">
        <w:t xml:space="preserve">uns </w:t>
      </w:r>
      <w:r w:rsidR="00960AB2" w:rsidRPr="006325B9">
        <w:t xml:space="preserve">hier bequem </w:t>
      </w:r>
      <w:r w:rsidR="00335B58" w:rsidRPr="006325B9">
        <w:t>einrichten würden</w:t>
      </w:r>
      <w:r w:rsidR="00900277" w:rsidRPr="006325B9">
        <w:t xml:space="preserve">, auch ohne Gott. Der Tod ist </w:t>
      </w:r>
      <w:r w:rsidR="001E1CC6" w:rsidRPr="006325B9">
        <w:t xml:space="preserve">der unüberhörbare </w:t>
      </w:r>
      <w:r w:rsidR="003D3258" w:rsidRPr="006325B9">
        <w:t xml:space="preserve">Anruf </w:t>
      </w:r>
      <w:r w:rsidR="00900277" w:rsidRPr="006325B9">
        <w:t xml:space="preserve">unseres </w:t>
      </w:r>
      <w:r w:rsidR="002634EE" w:rsidRPr="006325B9">
        <w:t xml:space="preserve">himmlischen </w:t>
      </w:r>
      <w:r w:rsidR="00900277" w:rsidRPr="006325B9">
        <w:t xml:space="preserve">Vaters, dass wir </w:t>
      </w:r>
      <w:r w:rsidR="00A44314" w:rsidRPr="006325B9">
        <w:t xml:space="preserve">nicht für </w:t>
      </w:r>
      <w:r w:rsidR="003D3258" w:rsidRPr="006325B9">
        <w:t>hier</w:t>
      </w:r>
      <w:r w:rsidR="00900277" w:rsidRPr="006325B9">
        <w:t xml:space="preserve">, sondern für IHN </w:t>
      </w:r>
      <w:r w:rsidR="003D3258" w:rsidRPr="006325B9">
        <w:t xml:space="preserve">geschaffen sind. </w:t>
      </w:r>
      <w:r w:rsidR="00A57C21">
        <w:t>Aus dieser Perspektive verliert</w:t>
      </w:r>
      <w:r w:rsidR="00A44314" w:rsidRPr="006325B9">
        <w:t xml:space="preserve"> der </w:t>
      </w:r>
      <w:r w:rsidR="003D3258" w:rsidRPr="006325B9">
        <w:t xml:space="preserve">Tod </w:t>
      </w:r>
      <w:r w:rsidR="00A44314" w:rsidRPr="006325B9">
        <w:t xml:space="preserve">ein Stück weit sein </w:t>
      </w:r>
      <w:r w:rsidR="003B48CB" w:rsidRPr="006325B9">
        <w:t>bedrohliches Szenario</w:t>
      </w:r>
      <w:r w:rsidR="00A44314" w:rsidRPr="006325B9">
        <w:t>.</w:t>
      </w:r>
      <w:r w:rsidR="003B48CB" w:rsidRPr="006325B9">
        <w:t xml:space="preserve"> Wenn wir uns als </w:t>
      </w:r>
      <w:r w:rsidR="00A44314" w:rsidRPr="006325B9">
        <w:t>Gottes geliebte</w:t>
      </w:r>
      <w:r w:rsidR="003B48CB" w:rsidRPr="006325B9">
        <w:t xml:space="preserve"> Kinder wissen, brauchen wir auch vor </w:t>
      </w:r>
      <w:r w:rsidR="003D3258" w:rsidRPr="006325B9">
        <w:t xml:space="preserve">dieser </w:t>
      </w:r>
      <w:r w:rsidR="00960AB2" w:rsidRPr="006325B9">
        <w:t>Strafe keine Angst zu haben</w:t>
      </w:r>
      <w:r w:rsidR="00A44314" w:rsidRPr="006325B9">
        <w:t xml:space="preserve">; </w:t>
      </w:r>
      <w:r w:rsidR="003D3258" w:rsidRPr="006325B9">
        <w:t xml:space="preserve">sie </w:t>
      </w:r>
      <w:r w:rsidR="003B48CB" w:rsidRPr="006325B9">
        <w:t>ist zu unserem Besten gedacht</w:t>
      </w:r>
      <w:r w:rsidR="00A57C21">
        <w:t>: Als Tü</w:t>
      </w:r>
      <w:r w:rsidR="00A44314" w:rsidRPr="006325B9">
        <w:t>r zum vollkommen Glück.</w:t>
      </w:r>
    </w:p>
    <w:p w14:paraId="05D4C2F3" w14:textId="77777777" w:rsidR="000E0BBE" w:rsidRPr="006325B9" w:rsidRDefault="000E0BBE" w:rsidP="00AA42F0">
      <w:pPr>
        <w:jc w:val="both"/>
      </w:pPr>
    </w:p>
    <w:p w14:paraId="4E478CD0" w14:textId="77777777" w:rsidR="00FD1E22" w:rsidRPr="006325B9" w:rsidRDefault="006B37B0" w:rsidP="00AA42F0">
      <w:pPr>
        <w:pStyle w:val="berschrift1"/>
        <w:jc w:val="both"/>
      </w:pPr>
      <w:r w:rsidRPr="006325B9">
        <w:t>4</w:t>
      </w:r>
      <w:r w:rsidR="003B2A3B" w:rsidRPr="006325B9">
        <w:t xml:space="preserve">. </w:t>
      </w:r>
      <w:r w:rsidR="00C858E2" w:rsidRPr="006325B9">
        <w:t xml:space="preserve">Konnte </w:t>
      </w:r>
      <w:r w:rsidR="00FD1E22" w:rsidRPr="006325B9">
        <w:t xml:space="preserve">Gott </w:t>
      </w:r>
      <w:r w:rsidR="00C858E2" w:rsidRPr="006325B9">
        <w:t xml:space="preserve">Menschen </w:t>
      </w:r>
      <w:r w:rsidR="006F2D19" w:rsidRPr="006325B9">
        <w:t>den Auftrag geben,</w:t>
      </w:r>
      <w:r w:rsidR="00C858E2" w:rsidRPr="006325B9">
        <w:t xml:space="preserve"> zu töten</w:t>
      </w:r>
      <w:r w:rsidR="00FD1E22" w:rsidRPr="006325B9">
        <w:t>?</w:t>
      </w:r>
    </w:p>
    <w:p w14:paraId="29F1EBAB" w14:textId="77777777" w:rsidR="00C858E2" w:rsidRPr="006325B9" w:rsidRDefault="00593C5C" w:rsidP="00AA42F0">
      <w:pPr>
        <w:jc w:val="both"/>
        <w:rPr>
          <w:i/>
        </w:rPr>
      </w:pPr>
      <w:r w:rsidRPr="006325B9">
        <w:rPr>
          <w:b/>
          <w:i/>
        </w:rPr>
        <w:t>Einwand:</w:t>
      </w:r>
      <w:r w:rsidRPr="006325B9">
        <w:rPr>
          <w:i/>
        </w:rPr>
        <w:t xml:space="preserve"> </w:t>
      </w:r>
      <w:r w:rsidR="00C858E2" w:rsidRPr="006325B9">
        <w:rPr>
          <w:i/>
        </w:rPr>
        <w:t>Gut, es mag Gott erlaubt sein, Menschen sterben zu lassen. Aber dann muss</w:t>
      </w:r>
      <w:r w:rsidR="00335B58" w:rsidRPr="006325B9">
        <w:rPr>
          <w:i/>
        </w:rPr>
        <w:t xml:space="preserve"> es</w:t>
      </w:r>
      <w:r w:rsidR="00C858E2" w:rsidRPr="006325B9">
        <w:rPr>
          <w:i/>
        </w:rPr>
        <w:t xml:space="preserve"> Gott selber </w:t>
      </w:r>
      <w:r w:rsidR="00335B58" w:rsidRPr="006325B9">
        <w:rPr>
          <w:i/>
        </w:rPr>
        <w:t>machen</w:t>
      </w:r>
      <w:r w:rsidR="00C858E2" w:rsidRPr="006325B9">
        <w:rPr>
          <w:i/>
        </w:rPr>
        <w:t xml:space="preserve">. Er </w:t>
      </w:r>
      <w:r w:rsidR="00335B58" w:rsidRPr="006325B9">
        <w:rPr>
          <w:i/>
        </w:rPr>
        <w:t xml:space="preserve">kann </w:t>
      </w:r>
      <w:r w:rsidR="00C858E2" w:rsidRPr="006325B9">
        <w:rPr>
          <w:i/>
        </w:rPr>
        <w:t xml:space="preserve">diese </w:t>
      </w:r>
      <w:r w:rsidR="00FB4DF2" w:rsidRPr="006325B9">
        <w:rPr>
          <w:i/>
        </w:rPr>
        <w:t xml:space="preserve">Aufgabe </w:t>
      </w:r>
      <w:r w:rsidR="00C858E2" w:rsidRPr="006325B9">
        <w:rPr>
          <w:i/>
        </w:rPr>
        <w:t xml:space="preserve">unmöglich an Menschen delegieren. Dann würde nämlich </w:t>
      </w:r>
      <w:r w:rsidR="00FB4DF2" w:rsidRPr="006325B9">
        <w:rPr>
          <w:i/>
        </w:rPr>
        <w:t xml:space="preserve">doch </w:t>
      </w:r>
      <w:r w:rsidR="00C858E2" w:rsidRPr="006325B9">
        <w:rPr>
          <w:i/>
        </w:rPr>
        <w:t>ein Mensch gegen das Gebot „Du sollst nicht töten“ verstoßen.</w:t>
      </w:r>
    </w:p>
    <w:p w14:paraId="40EACC5F" w14:textId="77777777" w:rsidR="00593C5C" w:rsidRPr="006325B9" w:rsidRDefault="00593C5C" w:rsidP="00AA42F0">
      <w:pPr>
        <w:jc w:val="both"/>
        <w:rPr>
          <w:b/>
        </w:rPr>
      </w:pPr>
    </w:p>
    <w:p w14:paraId="0AAF3CC5" w14:textId="77777777" w:rsidR="00C858E2" w:rsidRPr="006325B9" w:rsidRDefault="00593C5C" w:rsidP="00AA42F0">
      <w:pPr>
        <w:jc w:val="both"/>
      </w:pPr>
      <w:r w:rsidRPr="006325B9">
        <w:rPr>
          <w:b/>
        </w:rPr>
        <w:t xml:space="preserve">Antwort: </w:t>
      </w:r>
      <w:r w:rsidR="00BD11AA" w:rsidRPr="006325B9">
        <w:t xml:space="preserve">An vielen Stellen der Bibel straft Gott ohne </w:t>
      </w:r>
      <w:r w:rsidR="005E5C00" w:rsidRPr="006325B9">
        <w:t xml:space="preserve">das </w:t>
      </w:r>
      <w:r w:rsidR="00BD11AA" w:rsidRPr="006325B9">
        <w:t>Zutun von Menschen:</w:t>
      </w:r>
      <w:r w:rsidR="00B82A7D" w:rsidRPr="006325B9">
        <w:t xml:space="preserve"> Sintflut</w:t>
      </w:r>
      <w:r w:rsidR="00FB4DF2" w:rsidRPr="006325B9">
        <w:t xml:space="preserve"> (Gen</w:t>
      </w:r>
      <w:r w:rsidR="00A97365" w:rsidRPr="006325B9">
        <w:t>esis</w:t>
      </w:r>
      <w:r w:rsidR="00FB4DF2" w:rsidRPr="006325B9">
        <w:t>)</w:t>
      </w:r>
      <w:r w:rsidR="00BD11AA" w:rsidRPr="006325B9">
        <w:t>, Heusc</w:t>
      </w:r>
      <w:r w:rsidR="00B82A7D" w:rsidRPr="006325B9">
        <w:t>hrecken, Frösche, Giftschlangen</w:t>
      </w:r>
      <w:r w:rsidR="00FB4DF2" w:rsidRPr="006325B9">
        <w:t xml:space="preserve"> (Ex</w:t>
      </w:r>
      <w:r w:rsidR="00A97365" w:rsidRPr="006325B9">
        <w:t>odus</w:t>
      </w:r>
      <w:r w:rsidR="00FB4DF2" w:rsidRPr="006325B9">
        <w:t>)</w:t>
      </w:r>
      <w:r w:rsidR="00B82A7D" w:rsidRPr="006325B9">
        <w:t>, Erdspalten</w:t>
      </w:r>
      <w:r w:rsidR="00BD11AA" w:rsidRPr="006325B9">
        <w:t xml:space="preserve"> </w:t>
      </w:r>
      <w:r w:rsidR="00FB4DF2" w:rsidRPr="006325B9">
        <w:t>(Num</w:t>
      </w:r>
      <w:r w:rsidR="00A97365" w:rsidRPr="006325B9">
        <w:t>eri</w:t>
      </w:r>
      <w:r w:rsidR="00FB4DF2" w:rsidRPr="006325B9">
        <w:t xml:space="preserve">) </w:t>
      </w:r>
      <w:r w:rsidR="00BD11AA" w:rsidRPr="006325B9">
        <w:t xml:space="preserve">usw. </w:t>
      </w:r>
      <w:r w:rsidR="00B82A7D" w:rsidRPr="006325B9">
        <w:t xml:space="preserve">Gott </w:t>
      </w:r>
      <w:r w:rsidR="00BD11AA" w:rsidRPr="006325B9">
        <w:t xml:space="preserve">„macht die Schöpfung zur </w:t>
      </w:r>
      <w:r w:rsidR="00BD11AA" w:rsidRPr="006325B9">
        <w:lastRenderedPageBreak/>
        <w:t>Waffe, mit der er die F</w:t>
      </w:r>
      <w:r w:rsidR="00FB4DF2" w:rsidRPr="006325B9">
        <w:t>einde abwehrt</w:t>
      </w:r>
      <w:r w:rsidR="00BD11AA" w:rsidRPr="006325B9">
        <w:t xml:space="preserve">“ </w:t>
      </w:r>
      <w:r w:rsidR="00FB4DF2" w:rsidRPr="006325B9">
        <w:t>(</w:t>
      </w:r>
      <w:r w:rsidR="00BD11AA" w:rsidRPr="006325B9">
        <w:t>Weish 5,17</w:t>
      </w:r>
      <w:r w:rsidR="00FB4DF2" w:rsidRPr="006325B9">
        <w:t>)</w:t>
      </w:r>
      <w:r w:rsidR="00BD11AA" w:rsidRPr="006325B9">
        <w:t xml:space="preserve">. Natürlich war es nicht die Entscheidung der </w:t>
      </w:r>
      <w:r w:rsidR="00A97365" w:rsidRPr="006325B9">
        <w:t>Giftschlangen, dass Menschen ste</w:t>
      </w:r>
      <w:r w:rsidR="00BD11AA" w:rsidRPr="006325B9">
        <w:t xml:space="preserve">rben; und es </w:t>
      </w:r>
      <w:r w:rsidR="00FB4DF2" w:rsidRPr="006325B9">
        <w:t xml:space="preserve">war </w:t>
      </w:r>
      <w:r w:rsidR="00BD11AA" w:rsidRPr="006325B9">
        <w:t>nicht die Schuld von H</w:t>
      </w:r>
      <w:r w:rsidR="00BD11AA" w:rsidRPr="006325B9">
        <w:rPr>
          <w:vertAlign w:val="subscript"/>
        </w:rPr>
        <w:t>2</w:t>
      </w:r>
      <w:r w:rsidR="00BD11AA" w:rsidRPr="006325B9">
        <w:t xml:space="preserve">O, wenn </w:t>
      </w:r>
      <w:r w:rsidR="00A97365" w:rsidRPr="006325B9">
        <w:t>Menschen ertri</w:t>
      </w:r>
      <w:r w:rsidR="00B3282D" w:rsidRPr="006325B9">
        <w:t>nken. E</w:t>
      </w:r>
      <w:r w:rsidR="00BD11AA" w:rsidRPr="006325B9">
        <w:t>s war Gottes</w:t>
      </w:r>
      <w:r w:rsidRPr="006325B9">
        <w:t xml:space="preserve"> Entschluss</w:t>
      </w:r>
      <w:r w:rsidR="00BD11AA" w:rsidRPr="006325B9">
        <w:t xml:space="preserve">, </w:t>
      </w:r>
      <w:r w:rsidR="00E23DAF" w:rsidRPr="006325B9">
        <w:t>den er</w:t>
      </w:r>
      <w:r w:rsidR="00BD11AA" w:rsidRPr="006325B9">
        <w:t xml:space="preserve"> durch </w:t>
      </w:r>
      <w:r w:rsidR="00381EA6" w:rsidRPr="006325B9">
        <w:t xml:space="preserve">seine </w:t>
      </w:r>
      <w:r w:rsidR="00BD11AA" w:rsidRPr="006325B9">
        <w:t xml:space="preserve">Geschöpfe </w:t>
      </w:r>
      <w:r w:rsidRPr="006325B9">
        <w:t>zur Ausführung brachte</w:t>
      </w:r>
      <w:r w:rsidR="00E23DAF" w:rsidRPr="006325B9">
        <w:t xml:space="preserve">. </w:t>
      </w:r>
      <w:r w:rsidR="00FB4DF2" w:rsidRPr="006325B9">
        <w:t>W</w:t>
      </w:r>
      <w:r w:rsidR="00381EA6" w:rsidRPr="006325B9">
        <w:t>enn</w:t>
      </w:r>
      <w:r w:rsidR="00B3282D" w:rsidRPr="006325B9">
        <w:t xml:space="preserve"> Gott </w:t>
      </w:r>
      <w:r w:rsidR="00FB4DF2" w:rsidRPr="006325B9">
        <w:t xml:space="preserve">also </w:t>
      </w:r>
      <w:r w:rsidR="00B3282D" w:rsidRPr="006325B9">
        <w:t xml:space="preserve">Wasser, Schlangen oder Erdschollen </w:t>
      </w:r>
      <w:r w:rsidR="00381EA6" w:rsidRPr="006325B9">
        <w:t>zum Strafen verwenden kann</w:t>
      </w:r>
      <w:r w:rsidR="00E23DAF" w:rsidRPr="006325B9">
        <w:t xml:space="preserve">, </w:t>
      </w:r>
      <w:r w:rsidR="005E5C00" w:rsidRPr="006325B9">
        <w:t>dann auch Menschen.</w:t>
      </w:r>
      <w:r w:rsidRPr="006325B9">
        <w:t xml:space="preserve"> </w:t>
      </w:r>
      <w:r w:rsidR="00FB4DF2" w:rsidRPr="006325B9">
        <w:t xml:space="preserve">Dann </w:t>
      </w:r>
      <w:r w:rsidR="005E5C00" w:rsidRPr="006325B9">
        <w:t>wirkt</w:t>
      </w:r>
      <w:r w:rsidR="00FB4DF2" w:rsidRPr="006325B9">
        <w:t xml:space="preserve"> </w:t>
      </w:r>
      <w:r w:rsidR="00B3282D" w:rsidRPr="006325B9">
        <w:t xml:space="preserve">nicht deren </w:t>
      </w:r>
      <w:r w:rsidR="00FB4DF2" w:rsidRPr="006325B9">
        <w:t>Selbstw</w:t>
      </w:r>
      <w:r w:rsidR="00381EA6" w:rsidRPr="006325B9">
        <w:t>ille</w:t>
      </w:r>
      <w:r w:rsidR="00B3282D" w:rsidRPr="006325B9">
        <w:t xml:space="preserve"> – was tatsächlich gegen das 5. Gebot wäre – s</w:t>
      </w:r>
      <w:r w:rsidR="00381EA6" w:rsidRPr="006325B9">
        <w:t>ondern Gehorsam gegenüber Gott</w:t>
      </w:r>
      <w:r w:rsidR="00B3282D" w:rsidRPr="006325B9">
        <w:t>.</w:t>
      </w:r>
      <w:r w:rsidRPr="006325B9">
        <w:t xml:space="preserve"> Nochmal das Buch der Weisheit</w:t>
      </w:r>
      <w:r w:rsidR="00B3282D" w:rsidRPr="006325B9">
        <w:t xml:space="preserve">: </w:t>
      </w:r>
      <w:r w:rsidR="00642A89" w:rsidRPr="006325B9">
        <w:t>„</w:t>
      </w:r>
      <w:r w:rsidR="00B3282D" w:rsidRPr="006325B9">
        <w:t>S</w:t>
      </w:r>
      <w:r w:rsidR="00642A89" w:rsidRPr="006325B9">
        <w:t xml:space="preserve">ie alle </w:t>
      </w:r>
      <w:r w:rsidR="008E0DC3" w:rsidRPr="006325B9">
        <w:t xml:space="preserve">[die Völker] </w:t>
      </w:r>
      <w:r w:rsidR="00642A89" w:rsidRPr="006325B9">
        <w:t xml:space="preserve">wolltest du </w:t>
      </w:r>
      <w:r w:rsidR="00FB4DF2" w:rsidRPr="006325B9">
        <w:t xml:space="preserve">[Gott] </w:t>
      </w:r>
      <w:r w:rsidR="00642A89" w:rsidRPr="006325B9">
        <w:t xml:space="preserve">vernichten </w:t>
      </w:r>
      <w:r w:rsidR="00642A89" w:rsidRPr="006325B9">
        <w:rPr>
          <w:i/>
        </w:rPr>
        <w:t>durch die Hände unserer Väter</w:t>
      </w:r>
      <w:r w:rsidR="00642A89" w:rsidRPr="006325B9">
        <w:t>“ (Weish 12,6)</w:t>
      </w:r>
      <w:r w:rsidR="005E5C00" w:rsidRPr="006325B9">
        <w:t>.</w:t>
      </w:r>
    </w:p>
    <w:p w14:paraId="7FBB0663" w14:textId="77777777" w:rsidR="00FD1E22" w:rsidRPr="006325B9" w:rsidRDefault="00FD1E22" w:rsidP="00AA42F0">
      <w:pPr>
        <w:jc w:val="both"/>
      </w:pPr>
    </w:p>
    <w:p w14:paraId="44F10657" w14:textId="77777777" w:rsidR="00355E17" w:rsidRPr="006325B9" w:rsidRDefault="006B37B0" w:rsidP="00AA42F0">
      <w:pPr>
        <w:pStyle w:val="berschrift1"/>
        <w:jc w:val="both"/>
      </w:pPr>
      <w:r w:rsidRPr="006325B9">
        <w:t>5</w:t>
      </w:r>
      <w:r w:rsidR="003B2A3B" w:rsidRPr="006325B9">
        <w:t xml:space="preserve">. </w:t>
      </w:r>
      <w:r w:rsidR="00C63848" w:rsidRPr="006325B9">
        <w:t xml:space="preserve">Konnte </w:t>
      </w:r>
      <w:r w:rsidR="00B22B8A" w:rsidRPr="006325B9">
        <w:t xml:space="preserve">Gott </w:t>
      </w:r>
      <w:r w:rsidR="00267B59" w:rsidRPr="006325B9">
        <w:t xml:space="preserve">den </w:t>
      </w:r>
      <w:r w:rsidR="0086038D" w:rsidRPr="006325B9">
        <w:t>Befehl geben</w:t>
      </w:r>
      <w:r w:rsidR="00B22B8A" w:rsidRPr="006325B9">
        <w:t xml:space="preserve">, </w:t>
      </w:r>
      <w:r w:rsidR="00267B59" w:rsidRPr="006325B9">
        <w:t>eine fremde Kultur zu vernichten</w:t>
      </w:r>
      <w:r w:rsidR="003E4BC2" w:rsidRPr="006325B9">
        <w:t>?</w:t>
      </w:r>
    </w:p>
    <w:p w14:paraId="6D8D138A" w14:textId="77777777" w:rsidR="00AA3CC4" w:rsidRPr="006325B9" w:rsidRDefault="007F4F3D" w:rsidP="00AA42F0">
      <w:pPr>
        <w:jc w:val="both"/>
        <w:rPr>
          <w:i/>
        </w:rPr>
      </w:pPr>
      <w:r w:rsidRPr="006325B9">
        <w:rPr>
          <w:b/>
          <w:i/>
        </w:rPr>
        <w:t xml:space="preserve">Einwand: </w:t>
      </w:r>
      <w:r w:rsidR="00267B59" w:rsidRPr="006325B9">
        <w:rPr>
          <w:i/>
        </w:rPr>
        <w:t>Zugegeben,</w:t>
      </w:r>
      <w:r w:rsidR="00240898" w:rsidRPr="006325B9">
        <w:rPr>
          <w:i/>
        </w:rPr>
        <w:t xml:space="preserve"> die Völker in </w:t>
      </w:r>
      <w:proofErr w:type="spellStart"/>
      <w:r w:rsidR="00240898" w:rsidRPr="006325B9">
        <w:rPr>
          <w:i/>
        </w:rPr>
        <w:t>Kanaa</w:t>
      </w:r>
      <w:proofErr w:type="spellEnd"/>
      <w:r w:rsidR="00240898" w:rsidRPr="006325B9">
        <w:rPr>
          <w:i/>
        </w:rPr>
        <w:t xml:space="preserve"> </w:t>
      </w:r>
      <w:r w:rsidR="00267B59" w:rsidRPr="006325B9">
        <w:rPr>
          <w:i/>
        </w:rPr>
        <w:t>waren Heiden. Aber sicher gab es dort auch gute Bräuche. Ein gute</w:t>
      </w:r>
      <w:r w:rsidR="008E0CC6" w:rsidRPr="006325B9">
        <w:rPr>
          <w:i/>
        </w:rPr>
        <w:t>r</w:t>
      </w:r>
      <w:r w:rsidR="00267B59" w:rsidRPr="006325B9">
        <w:rPr>
          <w:i/>
        </w:rPr>
        <w:t xml:space="preserve"> Gott würde hier ansetzen und das Gute fördern, nicht aber eine Kultur radikal vernichten. </w:t>
      </w:r>
    </w:p>
    <w:p w14:paraId="58339077" w14:textId="77777777" w:rsidR="007F4F3D" w:rsidRPr="006325B9" w:rsidRDefault="007F4F3D" w:rsidP="00AA42F0">
      <w:pPr>
        <w:jc w:val="both"/>
        <w:rPr>
          <w:b/>
          <w:i/>
        </w:rPr>
      </w:pPr>
    </w:p>
    <w:p w14:paraId="4D39FE78" w14:textId="77777777" w:rsidR="008A122F" w:rsidRPr="006325B9" w:rsidRDefault="00BD07C2" w:rsidP="00AA42F0">
      <w:pPr>
        <w:jc w:val="both"/>
      </w:pPr>
      <w:r w:rsidRPr="006325B9">
        <w:rPr>
          <w:b/>
        </w:rPr>
        <w:t xml:space="preserve">Antwort: </w:t>
      </w:r>
      <w:r w:rsidR="009E5F6A" w:rsidRPr="006325B9">
        <w:t>Manche Krankheiten können schrittweise geheilt werden, andere brauchen eine</w:t>
      </w:r>
      <w:r w:rsidRPr="006325B9">
        <w:t xml:space="preserve">n </w:t>
      </w:r>
      <w:r w:rsidR="00A22A87" w:rsidRPr="006325B9">
        <w:t>radikalen</w:t>
      </w:r>
      <w:r w:rsidRPr="006325B9">
        <w:t xml:space="preserve"> Eingriff</w:t>
      </w:r>
      <w:r w:rsidR="009E5F6A" w:rsidRPr="006325B9">
        <w:t xml:space="preserve">. </w:t>
      </w:r>
      <w:r w:rsidR="00A22A87" w:rsidRPr="006325B9">
        <w:t>Dies gilt auch für eine Gesellschaft</w:t>
      </w:r>
      <w:r w:rsidR="009E5F6A" w:rsidRPr="006325B9">
        <w:t xml:space="preserve">. </w:t>
      </w:r>
      <w:r w:rsidR="00FC2A03" w:rsidRPr="006325B9">
        <w:t xml:space="preserve">Es gibt </w:t>
      </w:r>
      <w:r w:rsidR="009E5F6A" w:rsidRPr="006325B9">
        <w:t>„Strukturen des Bösen“</w:t>
      </w:r>
      <w:r w:rsidR="00FC2A03" w:rsidRPr="006325B9">
        <w:t xml:space="preserve">, die nicht </w:t>
      </w:r>
      <w:proofErr w:type="spellStart"/>
      <w:r w:rsidR="008A122F" w:rsidRPr="006325B9">
        <w:rPr>
          <w:i/>
        </w:rPr>
        <w:t>peu</w:t>
      </w:r>
      <w:proofErr w:type="spellEnd"/>
      <w:r w:rsidR="008A122F" w:rsidRPr="006325B9">
        <w:rPr>
          <w:i/>
        </w:rPr>
        <w:t xml:space="preserve"> a </w:t>
      </w:r>
      <w:proofErr w:type="spellStart"/>
      <w:r w:rsidR="008A122F" w:rsidRPr="006325B9">
        <w:rPr>
          <w:i/>
        </w:rPr>
        <w:t>peu</w:t>
      </w:r>
      <w:proofErr w:type="spellEnd"/>
      <w:r w:rsidR="008A122F" w:rsidRPr="006325B9">
        <w:t xml:space="preserve"> </w:t>
      </w:r>
      <w:r w:rsidR="00FC2A03" w:rsidRPr="006325B9">
        <w:t xml:space="preserve">geheilt, sondern </w:t>
      </w:r>
      <w:r w:rsidR="00F0383D" w:rsidRPr="006325B9">
        <w:t xml:space="preserve">nur als Ganze </w:t>
      </w:r>
      <w:r w:rsidRPr="006325B9">
        <w:t>bekämpft</w:t>
      </w:r>
      <w:r w:rsidR="00F0383D" w:rsidRPr="006325B9">
        <w:t xml:space="preserve"> werden können</w:t>
      </w:r>
      <w:r w:rsidR="00FC2A03" w:rsidRPr="006325B9">
        <w:t xml:space="preserve">. </w:t>
      </w:r>
      <w:r w:rsidR="009E5F6A" w:rsidRPr="006325B9">
        <w:t xml:space="preserve">Mit Menschenhändler kann man sich nicht </w:t>
      </w:r>
      <w:r w:rsidR="00F0383D" w:rsidRPr="006325B9">
        <w:t xml:space="preserve">etappenweise </w:t>
      </w:r>
      <w:r w:rsidR="009E5F6A" w:rsidRPr="006325B9">
        <w:t xml:space="preserve">auf Reformpläne oder Mindestlohn verständigen; einzig der kompromisslose Kampf gegen solche Strukturen ist legitim. </w:t>
      </w:r>
    </w:p>
    <w:p w14:paraId="44E4283F" w14:textId="77777777" w:rsidR="001D4DEB" w:rsidRPr="006325B9" w:rsidRDefault="00A57C21" w:rsidP="00AA42F0">
      <w:pPr>
        <w:jc w:val="both"/>
      </w:pPr>
      <w:r>
        <w:t>Die Völker</w:t>
      </w:r>
      <w:r w:rsidR="009E5F6A" w:rsidRPr="006325B9">
        <w:t xml:space="preserve">, die </w:t>
      </w:r>
      <w:r w:rsidR="00BD07C2" w:rsidRPr="006325B9">
        <w:t>beim</w:t>
      </w:r>
      <w:r w:rsidR="00F0383D" w:rsidRPr="006325B9">
        <w:t xml:space="preserve"> Einzugs Israel </w:t>
      </w:r>
      <w:r w:rsidR="00BD07C2" w:rsidRPr="006325B9">
        <w:t xml:space="preserve">das </w:t>
      </w:r>
      <w:r w:rsidR="00F0383D" w:rsidRPr="006325B9">
        <w:t xml:space="preserve">Land </w:t>
      </w:r>
      <w:r w:rsidR="009E5F6A" w:rsidRPr="006325B9">
        <w:t xml:space="preserve">bewohnten, </w:t>
      </w:r>
      <w:r>
        <w:t xml:space="preserve">waren </w:t>
      </w:r>
      <w:r w:rsidR="009E5F6A" w:rsidRPr="006325B9">
        <w:t>nicht einfach „</w:t>
      </w:r>
      <w:r w:rsidR="00F0383D" w:rsidRPr="006325B9">
        <w:t>nette</w:t>
      </w:r>
      <w:r w:rsidR="0086038D" w:rsidRPr="006325B9">
        <w:t xml:space="preserve"> </w:t>
      </w:r>
      <w:r w:rsidR="00A22A87" w:rsidRPr="006325B9">
        <w:t>Heiden</w:t>
      </w:r>
      <w:r w:rsidR="009E5F6A" w:rsidRPr="006325B9">
        <w:t>“</w:t>
      </w:r>
      <w:r w:rsidR="00F0383D" w:rsidRPr="006325B9">
        <w:t xml:space="preserve"> mit </w:t>
      </w:r>
      <w:r w:rsidR="009E5F6A" w:rsidRPr="006325B9">
        <w:t>harmlose</w:t>
      </w:r>
      <w:r w:rsidR="00F0383D" w:rsidRPr="006325B9">
        <w:t xml:space="preserve">n </w:t>
      </w:r>
      <w:r w:rsidR="00587E23" w:rsidRPr="006325B9">
        <w:t>Bräuchen</w:t>
      </w:r>
      <w:r w:rsidR="009E5F6A" w:rsidRPr="006325B9">
        <w:t xml:space="preserve">. </w:t>
      </w:r>
      <w:r w:rsidR="003A4118" w:rsidRPr="006325B9">
        <w:t>Die Bibel</w:t>
      </w:r>
      <w:r w:rsidR="00FC2A03" w:rsidRPr="006325B9">
        <w:t xml:space="preserve"> berichtet: „Sie haben abscheuliche Verbrechen verübten, Zauberkünste und unheilige Riten; sie waren erbarmungslose Kindermörder und verzehrten beim </w:t>
      </w:r>
      <w:proofErr w:type="spellStart"/>
      <w:r w:rsidR="00FC2A03" w:rsidRPr="006325B9">
        <w:t>Kultmahl</w:t>
      </w:r>
      <w:proofErr w:type="spellEnd"/>
      <w:r w:rsidR="00FC2A03" w:rsidRPr="006325B9">
        <w:t xml:space="preserve"> Menschenfleisch und Menschenblut; sie waren Teilnehmer an geheimen Kulten und sie waren Eltern, die mit eigener Hand hilflose Wesen töteten“ (Weish 12,4-6</w:t>
      </w:r>
      <w:r w:rsidR="0086038D" w:rsidRPr="006325B9">
        <w:t>; noch</w:t>
      </w:r>
      <w:r w:rsidR="00BD07C2" w:rsidRPr="006325B9">
        <w:t xml:space="preserve"> </w:t>
      </w:r>
      <w:r w:rsidR="001D4DEB" w:rsidRPr="006325B9">
        <w:t xml:space="preserve">ausführlicher </w:t>
      </w:r>
      <w:r w:rsidR="0086038D" w:rsidRPr="006325B9">
        <w:t>in</w:t>
      </w:r>
      <w:r w:rsidR="001D4DEB" w:rsidRPr="006325B9">
        <w:t xml:space="preserve"> 14,23-29</w:t>
      </w:r>
      <w:r w:rsidR="0086038D" w:rsidRPr="006325B9">
        <w:t>,</w:t>
      </w:r>
      <w:r w:rsidR="001D4DEB" w:rsidRPr="006325B9">
        <w:t xml:space="preserve"> </w:t>
      </w:r>
      <w:r w:rsidR="00FC2A03" w:rsidRPr="006325B9">
        <w:t xml:space="preserve">ähnlich </w:t>
      </w:r>
      <w:r w:rsidR="0086038D" w:rsidRPr="006325B9">
        <w:t xml:space="preserve">in </w:t>
      </w:r>
      <w:r w:rsidR="00FC2A03" w:rsidRPr="006325B9">
        <w:t>Deut</w:t>
      </w:r>
      <w:r w:rsidR="00BD07C2" w:rsidRPr="006325B9">
        <w:t xml:space="preserve"> 12,31</w:t>
      </w:r>
      <w:r w:rsidR="0086038D" w:rsidRPr="006325B9">
        <w:t>)</w:t>
      </w:r>
      <w:r w:rsidR="00FC2A03" w:rsidRPr="006325B9">
        <w:t xml:space="preserve">. </w:t>
      </w:r>
      <w:r w:rsidR="001D4DEB" w:rsidRPr="006325B9">
        <w:t xml:space="preserve">Wie hätte </w:t>
      </w:r>
      <w:r w:rsidR="00F0383D" w:rsidRPr="006325B9">
        <w:t xml:space="preserve">hier </w:t>
      </w:r>
      <w:r w:rsidR="001D4DEB" w:rsidRPr="006325B9">
        <w:t xml:space="preserve">ein friedvolles Nebeneinander aussehen können? </w:t>
      </w:r>
      <w:r w:rsidR="00BD07C2" w:rsidRPr="006325B9">
        <w:t xml:space="preserve">Hier eine Ortschaft Israels, </w:t>
      </w:r>
      <w:r w:rsidR="00587E23" w:rsidRPr="006325B9">
        <w:t>wo</w:t>
      </w:r>
      <w:r w:rsidR="00BD07C2" w:rsidRPr="006325B9">
        <w:t xml:space="preserve"> Jahwe an</w:t>
      </w:r>
      <w:r w:rsidR="00587E23" w:rsidRPr="006325B9">
        <w:t>ge</w:t>
      </w:r>
      <w:r w:rsidR="00BD07C2" w:rsidRPr="006325B9">
        <w:t>betet</w:t>
      </w:r>
      <w:r w:rsidR="00587E23" w:rsidRPr="006325B9">
        <w:t xml:space="preserve"> wird</w:t>
      </w:r>
      <w:r w:rsidR="00BD07C2" w:rsidRPr="006325B9">
        <w:t xml:space="preserve">, </w:t>
      </w:r>
      <w:r w:rsidR="0086038D" w:rsidRPr="006325B9">
        <w:t xml:space="preserve">dort </w:t>
      </w:r>
      <w:r w:rsidR="0008617E" w:rsidRPr="006325B9">
        <w:t>ein</w:t>
      </w:r>
      <w:r w:rsidR="0086038D" w:rsidRPr="006325B9">
        <w:t xml:space="preserve"> Nachbardorf, </w:t>
      </w:r>
      <w:r>
        <w:t>wo man</w:t>
      </w:r>
      <w:r w:rsidR="008E0CC6" w:rsidRPr="006325B9">
        <w:t xml:space="preserve"> </w:t>
      </w:r>
      <w:r w:rsidR="00BD07C2" w:rsidRPr="006325B9">
        <w:t xml:space="preserve">Kinder </w:t>
      </w:r>
      <w:r w:rsidR="0086038D" w:rsidRPr="006325B9">
        <w:t>opfert</w:t>
      </w:r>
      <w:r w:rsidR="00BD07C2" w:rsidRPr="006325B9">
        <w:t xml:space="preserve">? </w:t>
      </w:r>
      <w:r w:rsidR="0008617E" w:rsidRPr="006325B9">
        <w:t>Oder w</w:t>
      </w:r>
      <w:r w:rsidR="00BD07C2" w:rsidRPr="006325B9">
        <w:t xml:space="preserve">ar </w:t>
      </w:r>
      <w:r w:rsidR="003A4118" w:rsidRPr="006325B9">
        <w:t>hier ein kompromissloser Kampf gegen solche</w:t>
      </w:r>
      <w:r w:rsidR="00BD07C2" w:rsidRPr="006325B9">
        <w:t xml:space="preserve"> </w:t>
      </w:r>
      <w:r w:rsidR="00F0383D" w:rsidRPr="006325B9">
        <w:t xml:space="preserve">„Strukturen des Bösen“ </w:t>
      </w:r>
      <w:r w:rsidR="0008617E" w:rsidRPr="006325B9">
        <w:t xml:space="preserve">einfach </w:t>
      </w:r>
      <w:r w:rsidR="001D4DEB" w:rsidRPr="006325B9">
        <w:t>notwendig?</w:t>
      </w:r>
      <w:r w:rsidR="00FC368A" w:rsidRPr="006325B9">
        <w:t xml:space="preserve"> Die Päpstliche Bibelkommission erklärt dazu: „Mit eine</w:t>
      </w:r>
      <w:r w:rsidR="003A1156">
        <w:t>m</w:t>
      </w:r>
      <w:r w:rsidR="00FC368A" w:rsidRPr="006325B9">
        <w:t xml:space="preserve"> Verbrecher Erbarmen zu haben und ihn zu verschonen wird als Akt des Ungehorsams und der Ungerechtigkeit betrachtet. (…) Der scheinbar gewalttätige Akt [ist] als Sorge, das Böse zu beseitigen und so das Gemeinwohl zu wahren, zu interpretieren.“</w:t>
      </w:r>
      <w:r w:rsidR="00FC368A" w:rsidRPr="006325B9">
        <w:rPr>
          <w:rStyle w:val="Funotenzeichen"/>
        </w:rPr>
        <w:footnoteReference w:id="1"/>
      </w:r>
      <w:r w:rsidR="00FC368A" w:rsidRPr="006325B9">
        <w:t xml:space="preserve"> </w:t>
      </w:r>
    </w:p>
    <w:p w14:paraId="7FE8CCE1" w14:textId="77777777" w:rsidR="00FC2A03" w:rsidRPr="006325B9" w:rsidRDefault="00F0383D" w:rsidP="00AA42F0">
      <w:pPr>
        <w:jc w:val="both"/>
      </w:pPr>
      <w:r w:rsidRPr="006325B9">
        <w:t>Dazu kommt</w:t>
      </w:r>
      <w:r w:rsidR="0023396B" w:rsidRPr="006325B9">
        <w:t>, dass die</w:t>
      </w:r>
      <w:r w:rsidR="00FC2A03" w:rsidRPr="006325B9">
        <w:t xml:space="preserve"> heidnischen Riten auf </w:t>
      </w:r>
      <w:r w:rsidR="003A4118" w:rsidRPr="006325B9">
        <w:t>Israel</w:t>
      </w:r>
      <w:r w:rsidR="00FC2A03" w:rsidRPr="006325B9">
        <w:t xml:space="preserve"> eine geheimnisvolle Faszination </w:t>
      </w:r>
      <w:r w:rsidRPr="006325B9">
        <w:t>ausübten</w:t>
      </w:r>
      <w:r w:rsidR="0023396B" w:rsidRPr="006325B9">
        <w:t>. D</w:t>
      </w:r>
      <w:r w:rsidR="00FC2A03" w:rsidRPr="006325B9">
        <w:t xml:space="preserve">ie rauschhaften Götzenfeiern waren </w:t>
      </w:r>
      <w:r w:rsidR="0023396B" w:rsidRPr="006325B9">
        <w:t xml:space="preserve">– </w:t>
      </w:r>
      <w:r w:rsidRPr="006325B9">
        <w:t xml:space="preserve">menschlich </w:t>
      </w:r>
      <w:r w:rsidR="0023396B" w:rsidRPr="006325B9">
        <w:t xml:space="preserve">betrachtet – </w:t>
      </w:r>
      <w:r w:rsidR="00FC2A03" w:rsidRPr="006325B9">
        <w:t>attraktiver als der nüchterne Gottesdienst vor der Bundeslade.</w:t>
      </w:r>
      <w:r w:rsidR="0008617E" w:rsidRPr="006325B9">
        <w:t xml:space="preserve"> Israel stand immer in der</w:t>
      </w:r>
      <w:r w:rsidRPr="006325B9">
        <w:t xml:space="preserve"> </w:t>
      </w:r>
      <w:r w:rsidR="0023396B" w:rsidRPr="006325B9">
        <w:t>Versuchung</w:t>
      </w:r>
      <w:r w:rsidR="007143E9" w:rsidRPr="006325B9">
        <w:t xml:space="preserve">, </w:t>
      </w:r>
      <w:r w:rsidR="00587E23" w:rsidRPr="006325B9">
        <w:t>die Verehrung Jahwes zu verraten</w:t>
      </w:r>
      <w:r w:rsidR="0086038D" w:rsidRPr="006325B9">
        <w:t xml:space="preserve">. </w:t>
      </w:r>
      <w:r w:rsidR="00FC2A03" w:rsidRPr="006325B9">
        <w:t>Noch kurz vor dem Einzug ins Gelobte Land „begann das Volk [Israel] mit den Moabiterinnen Unzucht zu treiben, indem jene das Volk zu den Opferfesten ihrer Götter einluden. Das Volk aß mit ihnen und sie warfen sich vor ihren Göttern nieder“ (</w:t>
      </w:r>
      <w:proofErr w:type="spellStart"/>
      <w:r w:rsidR="00FC2A03" w:rsidRPr="006325B9">
        <w:t>Num</w:t>
      </w:r>
      <w:proofErr w:type="spellEnd"/>
      <w:r w:rsidR="00FC2A03" w:rsidRPr="006325B9">
        <w:t xml:space="preserve"> 25,1f). </w:t>
      </w:r>
      <w:r w:rsidR="0086038D" w:rsidRPr="006325B9">
        <w:t>Als Konsequenz</w:t>
      </w:r>
      <w:r w:rsidR="00FC2A03" w:rsidRPr="006325B9">
        <w:t xml:space="preserve"> </w:t>
      </w:r>
      <w:r w:rsidR="00FE46D3">
        <w:t>sah sich</w:t>
      </w:r>
      <w:r w:rsidR="007143E9" w:rsidRPr="006325B9">
        <w:t xml:space="preserve"> </w:t>
      </w:r>
      <w:r w:rsidR="0086038D" w:rsidRPr="006325B9">
        <w:t xml:space="preserve">Gott </w:t>
      </w:r>
      <w:r w:rsidR="00FE46D3">
        <w:t xml:space="preserve">gezwungen, </w:t>
      </w:r>
      <w:r w:rsidR="00FC2A03" w:rsidRPr="006325B9">
        <w:t>eine Plage</w:t>
      </w:r>
      <w:r w:rsidR="00FE46D3">
        <w:t xml:space="preserve"> zu schicken</w:t>
      </w:r>
      <w:r w:rsidR="00FC2A03" w:rsidRPr="006325B9">
        <w:t xml:space="preserve">, bei der 24.000 </w:t>
      </w:r>
      <w:r w:rsidRPr="006325B9">
        <w:t xml:space="preserve">Israeliten </w:t>
      </w:r>
      <w:r w:rsidR="003A4118" w:rsidRPr="006325B9">
        <w:t xml:space="preserve">(!) </w:t>
      </w:r>
      <w:r w:rsidRPr="006325B9">
        <w:t>starben (</w:t>
      </w:r>
      <w:proofErr w:type="spellStart"/>
      <w:r w:rsidRPr="006325B9">
        <w:t>Num</w:t>
      </w:r>
      <w:proofErr w:type="spellEnd"/>
      <w:r w:rsidRPr="006325B9">
        <w:t xml:space="preserve"> 25,9). A</w:t>
      </w:r>
      <w:r w:rsidR="00FC2A03" w:rsidRPr="006325B9">
        <w:t xml:space="preserve">uch wenn </w:t>
      </w:r>
      <w:r w:rsidR="00FE46D3">
        <w:t xml:space="preserve">sich </w:t>
      </w:r>
      <w:r w:rsidR="00FC2A03" w:rsidRPr="006325B9">
        <w:t xml:space="preserve">die Zahl symbolisch </w:t>
      </w:r>
      <w:r w:rsidR="00FE46D3">
        <w:t>deuten lässt</w:t>
      </w:r>
      <w:r w:rsidRPr="006325B9">
        <w:t>,</w:t>
      </w:r>
      <w:r w:rsidR="0008617E" w:rsidRPr="006325B9">
        <w:t xml:space="preserve"> es ist klar, wie </w:t>
      </w:r>
      <w:r w:rsidR="00FE46D3">
        <w:t>brisant für Gott</w:t>
      </w:r>
      <w:r w:rsidR="0008617E" w:rsidRPr="006325B9">
        <w:t xml:space="preserve"> das Problem</w:t>
      </w:r>
      <w:r w:rsidR="00FC2A03" w:rsidRPr="006325B9">
        <w:t xml:space="preserve"> </w:t>
      </w:r>
      <w:r w:rsidR="0008617E" w:rsidRPr="006325B9">
        <w:t>war</w:t>
      </w:r>
      <w:r w:rsidR="00FC2A03" w:rsidRPr="006325B9">
        <w:t xml:space="preserve">. </w:t>
      </w:r>
    </w:p>
    <w:p w14:paraId="2108C555" w14:textId="77777777" w:rsidR="00587E23" w:rsidRPr="006325B9" w:rsidRDefault="0008617E" w:rsidP="00AA42F0">
      <w:pPr>
        <w:jc w:val="both"/>
      </w:pPr>
      <w:r w:rsidRPr="006325B9">
        <w:t>D</w:t>
      </w:r>
      <w:r w:rsidR="007143E9" w:rsidRPr="006325B9">
        <w:t>ie weitere Geschichte</w:t>
      </w:r>
      <w:r w:rsidRPr="006325B9">
        <w:t xml:space="preserve"> zeigt, </w:t>
      </w:r>
      <w:r w:rsidR="00FE46D3">
        <w:t>dass</w:t>
      </w:r>
      <w:r w:rsidRPr="006325B9">
        <w:t xml:space="preserve"> seine Sorge </w:t>
      </w:r>
      <w:r w:rsidR="00FE46D3" w:rsidRPr="006325B9">
        <w:t xml:space="preserve">begründet </w:t>
      </w:r>
      <w:r w:rsidRPr="006325B9">
        <w:t>war</w:t>
      </w:r>
      <w:r w:rsidR="00FC2A03" w:rsidRPr="006325B9">
        <w:t xml:space="preserve">. </w:t>
      </w:r>
      <w:r w:rsidR="00AA3CC4" w:rsidRPr="006325B9">
        <w:t xml:space="preserve">Das Buch </w:t>
      </w:r>
      <w:r w:rsidR="003A4118" w:rsidRPr="006325B9">
        <w:t xml:space="preserve">der </w:t>
      </w:r>
      <w:r w:rsidR="00AA3CC4" w:rsidRPr="006325B9">
        <w:t>Richter</w:t>
      </w:r>
      <w:r w:rsidR="008E0DC3" w:rsidRPr="006325B9">
        <w:t xml:space="preserve"> </w:t>
      </w:r>
      <w:r w:rsidRPr="006325B9">
        <w:t>beschreibt den</w:t>
      </w:r>
      <w:r w:rsidR="00AA3CC4" w:rsidRPr="006325B9">
        <w:t xml:space="preserve"> immer wiederkehrenden </w:t>
      </w:r>
      <w:r w:rsidR="0086038D" w:rsidRPr="006325B9">
        <w:t>Glaubensa</w:t>
      </w:r>
      <w:r w:rsidR="00AA3CC4" w:rsidRPr="006325B9">
        <w:t>bfall des auserwählten Volkes</w:t>
      </w:r>
      <w:r w:rsidR="007143E9" w:rsidRPr="006325B9">
        <w:t>: Abfall – Strafe – Reue – Aufstieg – Abfall…</w:t>
      </w:r>
      <w:r w:rsidR="00F0383D" w:rsidRPr="006325B9">
        <w:t xml:space="preserve"> </w:t>
      </w:r>
      <w:r w:rsidR="008E0DC3" w:rsidRPr="006325B9">
        <w:t>in</w:t>
      </w:r>
      <w:r w:rsidR="00F0383D" w:rsidRPr="006325B9">
        <w:t xml:space="preserve"> Endlosschlaufe</w:t>
      </w:r>
      <w:r w:rsidR="00AA3CC4" w:rsidRPr="006325B9">
        <w:t xml:space="preserve">. </w:t>
      </w:r>
      <w:r w:rsidR="0086038D" w:rsidRPr="006325B9">
        <w:t>Die</w:t>
      </w:r>
      <w:r w:rsidR="00FC2A03" w:rsidRPr="006325B9">
        <w:t xml:space="preserve"> Prophet</w:t>
      </w:r>
      <w:r w:rsidR="00F0383D" w:rsidRPr="006325B9">
        <w:t>en Jeremia und Ezechiel</w:t>
      </w:r>
      <w:r w:rsidR="00AA3CC4" w:rsidRPr="006325B9">
        <w:t xml:space="preserve"> </w:t>
      </w:r>
      <w:r w:rsidR="0045053E" w:rsidRPr="006325B9">
        <w:t>berichten</w:t>
      </w:r>
      <w:r w:rsidR="0086038D" w:rsidRPr="006325B9">
        <w:t xml:space="preserve">, </w:t>
      </w:r>
      <w:r w:rsidR="003A4118" w:rsidRPr="006325B9">
        <w:t xml:space="preserve">in </w:t>
      </w:r>
      <w:proofErr w:type="spellStart"/>
      <w:r w:rsidR="003A4118" w:rsidRPr="006325B9">
        <w:t>Juda</w:t>
      </w:r>
      <w:proofErr w:type="spellEnd"/>
      <w:r w:rsidR="003A4118" w:rsidRPr="006325B9">
        <w:t xml:space="preserve"> </w:t>
      </w:r>
      <w:r w:rsidR="00FC2A03" w:rsidRPr="006325B9">
        <w:t xml:space="preserve">habe </w:t>
      </w:r>
      <w:r w:rsidR="003A4118" w:rsidRPr="006325B9">
        <w:t xml:space="preserve">man </w:t>
      </w:r>
      <w:r w:rsidR="008E0DC3" w:rsidRPr="006325B9">
        <w:t>später</w:t>
      </w:r>
      <w:r w:rsidR="0086038D" w:rsidRPr="006325B9">
        <w:t xml:space="preserve"> </w:t>
      </w:r>
      <w:r w:rsidR="008E0DC3" w:rsidRPr="006325B9">
        <w:t>Kinder</w:t>
      </w:r>
      <w:r w:rsidR="00FC2A03" w:rsidRPr="006325B9">
        <w:t xml:space="preserve"> für Baal und Moloch geopfert (vgl. </w:t>
      </w:r>
      <w:proofErr w:type="spellStart"/>
      <w:r w:rsidR="00FC2A03" w:rsidRPr="006325B9">
        <w:t>Jer</w:t>
      </w:r>
      <w:proofErr w:type="spellEnd"/>
      <w:r w:rsidR="00FC2A03" w:rsidRPr="006325B9">
        <w:t xml:space="preserve"> 32,35; </w:t>
      </w:r>
      <w:proofErr w:type="spellStart"/>
      <w:r w:rsidR="00FC2A03" w:rsidRPr="006325B9">
        <w:t>Ez</w:t>
      </w:r>
      <w:proofErr w:type="spellEnd"/>
      <w:r w:rsidR="00FC2A03" w:rsidRPr="006325B9">
        <w:t xml:space="preserve"> 20,31). Zur Zeit des israelitischen Königs Ahab erbaute </w:t>
      </w:r>
      <w:proofErr w:type="spellStart"/>
      <w:r w:rsidR="00FC2A03" w:rsidRPr="006325B9">
        <w:t>Hiël</w:t>
      </w:r>
      <w:proofErr w:type="spellEnd"/>
      <w:r w:rsidR="00FC2A03" w:rsidRPr="006325B9">
        <w:t xml:space="preserve"> die Stadt Jericho neu </w:t>
      </w:r>
      <w:r w:rsidR="003A4118" w:rsidRPr="006325B9">
        <w:t xml:space="preserve">und opferte dafür </w:t>
      </w:r>
      <w:r w:rsidR="00FC2A03" w:rsidRPr="006325B9">
        <w:t xml:space="preserve">zwei </w:t>
      </w:r>
      <w:r w:rsidR="003A4118" w:rsidRPr="006325B9">
        <w:t xml:space="preserve">eigene </w:t>
      </w:r>
      <w:r w:rsidR="00FC2A03" w:rsidRPr="006325B9">
        <w:t xml:space="preserve">Söhne: „Um den Preis seines Erstgeborenen </w:t>
      </w:r>
      <w:proofErr w:type="spellStart"/>
      <w:r w:rsidR="00FC2A03" w:rsidRPr="006325B9">
        <w:t>Abiram</w:t>
      </w:r>
      <w:proofErr w:type="spellEnd"/>
      <w:r w:rsidR="00FC2A03" w:rsidRPr="006325B9">
        <w:t xml:space="preserve"> legte er die Fundamente und um den Preis seines jüngsten Sohnes </w:t>
      </w:r>
      <w:proofErr w:type="spellStart"/>
      <w:r w:rsidR="00FC2A03" w:rsidRPr="006325B9">
        <w:t>Segub</w:t>
      </w:r>
      <w:proofErr w:type="spellEnd"/>
      <w:r w:rsidR="00FC2A03" w:rsidRPr="006325B9">
        <w:t xml:space="preserve"> setzte er die Tore ein“ (1Kön 16,34).</w:t>
      </w:r>
      <w:r w:rsidR="008E0DC3" w:rsidRPr="006325B9">
        <w:t xml:space="preserve"> </w:t>
      </w:r>
      <w:r w:rsidR="008A4CDE" w:rsidRPr="006325B9">
        <w:t xml:space="preserve">Aus dieser Perspektive lässt sich </w:t>
      </w:r>
      <w:r w:rsidR="008E0DC3" w:rsidRPr="006325B9">
        <w:t>besser</w:t>
      </w:r>
      <w:r w:rsidR="008A4CDE" w:rsidRPr="006325B9">
        <w:t xml:space="preserve"> nachvollziehen, warum Gott so radikal gegen die heidnische Kultur </w:t>
      </w:r>
      <w:r w:rsidR="00524919" w:rsidRPr="006325B9">
        <w:t>ankämpfte.</w:t>
      </w:r>
    </w:p>
    <w:p w14:paraId="68870F70" w14:textId="77777777" w:rsidR="00355E17" w:rsidRPr="006325B9" w:rsidRDefault="00355E17" w:rsidP="00AA42F0">
      <w:pPr>
        <w:jc w:val="both"/>
      </w:pPr>
    </w:p>
    <w:p w14:paraId="2068396B" w14:textId="77777777" w:rsidR="0023396B" w:rsidRPr="006325B9" w:rsidRDefault="006B37B0" w:rsidP="00AA42F0">
      <w:pPr>
        <w:pStyle w:val="berschrift1"/>
        <w:jc w:val="both"/>
      </w:pPr>
      <w:r w:rsidRPr="006325B9">
        <w:t>6</w:t>
      </w:r>
      <w:r w:rsidR="003B2A3B" w:rsidRPr="006325B9">
        <w:t xml:space="preserve">. </w:t>
      </w:r>
      <w:r w:rsidR="00B53E72" w:rsidRPr="006325B9">
        <w:t>Wäre eine schrittweise Androhung nicht besser gewesen?</w:t>
      </w:r>
    </w:p>
    <w:p w14:paraId="596F8FC4" w14:textId="0703AE43" w:rsidR="0023396B" w:rsidRPr="006325B9" w:rsidRDefault="007F4F3D" w:rsidP="00AA42F0">
      <w:pPr>
        <w:jc w:val="both"/>
        <w:rPr>
          <w:i/>
        </w:rPr>
      </w:pPr>
      <w:r w:rsidRPr="006325B9">
        <w:rPr>
          <w:b/>
          <w:i/>
        </w:rPr>
        <w:t xml:space="preserve">Einwand: </w:t>
      </w:r>
      <w:r w:rsidR="0069314D" w:rsidRPr="006325B9">
        <w:rPr>
          <w:i/>
        </w:rPr>
        <w:t xml:space="preserve">Ok, </w:t>
      </w:r>
      <w:r w:rsidR="0027088D" w:rsidRPr="006325B9">
        <w:rPr>
          <w:i/>
        </w:rPr>
        <w:t>vielleicht waren</w:t>
      </w:r>
      <w:r w:rsidR="0069314D" w:rsidRPr="006325B9">
        <w:rPr>
          <w:i/>
        </w:rPr>
        <w:t xml:space="preserve"> die Sitten der heidnischen Völker so verdorben, dass eine</w:t>
      </w:r>
      <w:r w:rsidR="00023D6A">
        <w:rPr>
          <w:i/>
        </w:rPr>
        <w:t xml:space="preserve"> gestufte</w:t>
      </w:r>
      <w:r w:rsidR="0069314D" w:rsidRPr="006325B9">
        <w:rPr>
          <w:i/>
        </w:rPr>
        <w:t xml:space="preserve"> Reform unmöglich schien. Aber war</w:t>
      </w:r>
      <w:r w:rsidR="00FD29E5">
        <w:rPr>
          <w:i/>
        </w:rPr>
        <w:t xml:space="preserve"> die</w:t>
      </w:r>
      <w:r w:rsidR="0069314D" w:rsidRPr="006325B9">
        <w:rPr>
          <w:i/>
        </w:rPr>
        <w:t xml:space="preserve"> </w:t>
      </w:r>
      <w:r w:rsidR="0027088D" w:rsidRPr="006325B9">
        <w:rPr>
          <w:i/>
        </w:rPr>
        <w:t xml:space="preserve">sofortige </w:t>
      </w:r>
      <w:r w:rsidR="0069314D" w:rsidRPr="006325B9">
        <w:rPr>
          <w:i/>
        </w:rPr>
        <w:t xml:space="preserve">kriegerische Ausrottung sinnvoll? </w:t>
      </w:r>
      <w:r w:rsidR="00FD29E5">
        <w:rPr>
          <w:i/>
        </w:rPr>
        <w:t xml:space="preserve">Sollte man nicht erst </w:t>
      </w:r>
      <w:r w:rsidR="0027088D" w:rsidRPr="006325B9">
        <w:rPr>
          <w:i/>
        </w:rPr>
        <w:t>mahnen, dann kleine Strafen an</w:t>
      </w:r>
      <w:r w:rsidR="0069314D" w:rsidRPr="006325B9">
        <w:rPr>
          <w:i/>
        </w:rPr>
        <w:t xml:space="preserve">drohen und nur im </w:t>
      </w:r>
      <w:proofErr w:type="spellStart"/>
      <w:r w:rsidR="0069314D" w:rsidRPr="006325B9">
        <w:rPr>
          <w:i/>
        </w:rPr>
        <w:t>worst</w:t>
      </w:r>
      <w:proofErr w:type="spellEnd"/>
      <w:r w:rsidR="0069314D" w:rsidRPr="006325B9">
        <w:rPr>
          <w:i/>
        </w:rPr>
        <w:t xml:space="preserve"> </w:t>
      </w:r>
      <w:proofErr w:type="spellStart"/>
      <w:r w:rsidR="0069314D" w:rsidRPr="006325B9">
        <w:rPr>
          <w:i/>
        </w:rPr>
        <w:t>case</w:t>
      </w:r>
      <w:proofErr w:type="spellEnd"/>
      <w:r w:rsidR="0069314D" w:rsidRPr="006325B9">
        <w:rPr>
          <w:i/>
        </w:rPr>
        <w:t xml:space="preserve"> Krieg führen?</w:t>
      </w:r>
    </w:p>
    <w:p w14:paraId="27EB4080" w14:textId="77777777" w:rsidR="0069314D" w:rsidRPr="006325B9" w:rsidRDefault="0069314D" w:rsidP="00AA42F0">
      <w:pPr>
        <w:jc w:val="both"/>
      </w:pPr>
    </w:p>
    <w:p w14:paraId="0716305E" w14:textId="77777777" w:rsidR="004D1225" w:rsidRPr="006325B9" w:rsidRDefault="007F4F3D" w:rsidP="00AA42F0">
      <w:pPr>
        <w:jc w:val="both"/>
      </w:pPr>
      <w:r w:rsidRPr="006325B9">
        <w:rPr>
          <w:b/>
        </w:rPr>
        <w:lastRenderedPageBreak/>
        <w:t xml:space="preserve">Antwort: </w:t>
      </w:r>
      <w:r w:rsidR="004D1225" w:rsidRPr="006325B9">
        <w:t xml:space="preserve">Genau </w:t>
      </w:r>
      <w:r w:rsidRPr="006325B9">
        <w:t>das war die Methode Gottes</w:t>
      </w:r>
      <w:r w:rsidR="0027088D" w:rsidRPr="006325B9">
        <w:t xml:space="preserve">. Das Buch der Weisheit reflektiert </w:t>
      </w:r>
      <w:r w:rsidR="004D1225" w:rsidRPr="006325B9">
        <w:t>ausführlich die Ereignisse der Landnahme</w:t>
      </w:r>
      <w:r w:rsidR="0027088D" w:rsidRPr="006325B9">
        <w:t>:</w:t>
      </w:r>
      <w:r w:rsidR="004D1225" w:rsidRPr="006325B9">
        <w:t xml:space="preserve"> </w:t>
      </w:r>
      <w:r w:rsidR="001C118B" w:rsidRPr="006325B9">
        <w:t>„</w:t>
      </w:r>
      <w:r w:rsidR="00A07782" w:rsidRPr="006325B9">
        <w:t xml:space="preserve">Du </w:t>
      </w:r>
      <w:r w:rsidR="001C118B" w:rsidRPr="006325B9">
        <w:t>bestrafst die Sünder nur nach und nach; du mahnst sie und erinnerst sie an ihre Sünden, damit sie sich von der Schlechtigkeit abwenden und</w:t>
      </w:r>
      <w:r w:rsidR="0008617E" w:rsidRPr="006325B9">
        <w:t xml:space="preserve"> an dich glauben, Herr.“ (Weish </w:t>
      </w:r>
      <w:r w:rsidR="001C118B" w:rsidRPr="006325B9">
        <w:t>12,2)</w:t>
      </w:r>
      <w:r w:rsidR="004D1225" w:rsidRPr="006325B9">
        <w:t xml:space="preserve">. </w:t>
      </w:r>
      <w:r w:rsidR="0027088D" w:rsidRPr="006325B9">
        <w:t>Nach der</w:t>
      </w:r>
      <w:r w:rsidR="004D1225" w:rsidRPr="006325B9">
        <w:t xml:space="preserve"> </w:t>
      </w:r>
      <w:r w:rsidR="00A07782" w:rsidRPr="006325B9">
        <w:t xml:space="preserve">Beschreibung der heidnischen Kulte </w:t>
      </w:r>
      <w:r w:rsidR="0027088D" w:rsidRPr="006325B9">
        <w:t xml:space="preserve">(siehe </w:t>
      </w:r>
      <w:r w:rsidR="00FD29E5">
        <w:t xml:space="preserve">Zitat </w:t>
      </w:r>
      <w:r w:rsidR="0027088D" w:rsidRPr="006325B9">
        <w:t xml:space="preserve">oben) fährt </w:t>
      </w:r>
      <w:r w:rsidR="004D1225" w:rsidRPr="006325B9">
        <w:t>der Text fort</w:t>
      </w:r>
      <w:r w:rsidRPr="006325B9">
        <w:t>:</w:t>
      </w:r>
      <w:r w:rsidR="001C118B" w:rsidRPr="006325B9">
        <w:t xml:space="preserve"> „Doch selbst jene hast du geschont, weil sie Menschen waren; du sandtest deinem Heer Wespen voraus, um sie nach und nach zu vernichten. Obgleich du die Macht hattest, in einer Schlacht die Gottlosen den Gerechten in die Hand zu geben oder sie durch entsetzliche Tiere oder ein Wort mit einem Schlag auszurotten, vollzogst du doch erst nach und nach die S</w:t>
      </w:r>
      <w:r w:rsidR="0027088D" w:rsidRPr="006325B9">
        <w:t>trafe und gabst Raum zur Umkehr</w:t>
      </w:r>
      <w:r w:rsidR="001C118B" w:rsidRPr="006325B9">
        <w:t>“ (Weish 12,8-10)</w:t>
      </w:r>
      <w:r w:rsidR="001D4213" w:rsidRPr="006325B9">
        <w:t xml:space="preserve">. </w:t>
      </w:r>
      <w:r w:rsidR="0027088D" w:rsidRPr="006325B9">
        <w:t xml:space="preserve">Gott gab </w:t>
      </w:r>
      <w:r w:rsidR="00A07782" w:rsidRPr="006325B9">
        <w:t>zwar</w:t>
      </w:r>
      <w:r w:rsidR="0027088D" w:rsidRPr="006325B9">
        <w:t xml:space="preserve"> einerseits</w:t>
      </w:r>
      <w:r w:rsidR="001D4213" w:rsidRPr="006325B9">
        <w:t xml:space="preserve"> Israel den Auftrag, </w:t>
      </w:r>
      <w:r w:rsidR="00524919" w:rsidRPr="006325B9">
        <w:t xml:space="preserve">den Götzenkult </w:t>
      </w:r>
      <w:r w:rsidR="001D4213" w:rsidRPr="006325B9">
        <w:t>kompromisslos zu</w:t>
      </w:r>
      <w:r w:rsidR="00524919" w:rsidRPr="006325B9">
        <w:t xml:space="preserve"> </w:t>
      </w:r>
      <w:r w:rsidR="00623A3D" w:rsidRPr="006325B9">
        <w:t>bekämpfen</w:t>
      </w:r>
      <w:r w:rsidRPr="006325B9">
        <w:t xml:space="preserve">, </w:t>
      </w:r>
      <w:r w:rsidR="0027088D" w:rsidRPr="006325B9">
        <w:t>andererseits wusste er</w:t>
      </w:r>
      <w:r w:rsidR="001D4213" w:rsidRPr="006325B9">
        <w:t xml:space="preserve">, dass die Landnahme ein längerer Prozess sein </w:t>
      </w:r>
      <w:r w:rsidRPr="006325B9">
        <w:t xml:space="preserve">würde, </w:t>
      </w:r>
      <w:r w:rsidR="001D4213" w:rsidRPr="006325B9">
        <w:t xml:space="preserve">mit </w:t>
      </w:r>
      <w:r w:rsidR="00524919" w:rsidRPr="006325B9">
        <w:t xml:space="preserve">ausreichend </w:t>
      </w:r>
      <w:r w:rsidR="001D4213" w:rsidRPr="006325B9">
        <w:t>Zeit zur Umkehr.</w:t>
      </w:r>
      <w:r w:rsidR="00524919" w:rsidRPr="006325B9">
        <w:rPr>
          <w:rStyle w:val="Funotenzeichen"/>
        </w:rPr>
        <w:footnoteReference w:id="2"/>
      </w:r>
      <w:r w:rsidR="001D4213" w:rsidRPr="006325B9">
        <w:t xml:space="preserve"> </w:t>
      </w:r>
    </w:p>
    <w:p w14:paraId="794A2CA9" w14:textId="77777777" w:rsidR="001C118B" w:rsidRPr="006325B9" w:rsidRDefault="001C118B" w:rsidP="00AA42F0">
      <w:pPr>
        <w:jc w:val="both"/>
      </w:pPr>
    </w:p>
    <w:p w14:paraId="2DA0372C" w14:textId="77777777" w:rsidR="007F183C" w:rsidRPr="006325B9" w:rsidRDefault="00183690" w:rsidP="007F183C">
      <w:pPr>
        <w:pStyle w:val="berschrift1"/>
        <w:jc w:val="both"/>
      </w:pPr>
      <w:r w:rsidRPr="006325B9">
        <w:t>7</w:t>
      </w:r>
      <w:r w:rsidR="007F183C" w:rsidRPr="006325B9">
        <w:t xml:space="preserve">. Könnte Gott </w:t>
      </w:r>
      <w:r w:rsidRPr="006325B9">
        <w:t xml:space="preserve">also </w:t>
      </w:r>
      <w:r w:rsidR="007F183C" w:rsidRPr="006325B9">
        <w:t>auch heute noch die Tötung von Menschen</w:t>
      </w:r>
      <w:r w:rsidRPr="006325B9">
        <w:t xml:space="preserve"> befehlen</w:t>
      </w:r>
      <w:r w:rsidR="007F183C" w:rsidRPr="006325B9">
        <w:t>?</w:t>
      </w:r>
    </w:p>
    <w:p w14:paraId="76715C7C" w14:textId="77777777" w:rsidR="007F183C" w:rsidRPr="006325B9" w:rsidRDefault="007F183C" w:rsidP="007F183C">
      <w:pPr>
        <w:jc w:val="both"/>
        <w:rPr>
          <w:i/>
        </w:rPr>
      </w:pPr>
      <w:r w:rsidRPr="006325B9">
        <w:rPr>
          <w:b/>
          <w:i/>
        </w:rPr>
        <w:t xml:space="preserve">Einwand: </w:t>
      </w:r>
      <w:r w:rsidRPr="006325B9">
        <w:rPr>
          <w:i/>
        </w:rPr>
        <w:t xml:space="preserve">Die Zehn Gebote </w:t>
      </w:r>
      <w:r w:rsidR="009B0BE6" w:rsidRPr="006325B9">
        <w:rPr>
          <w:i/>
        </w:rPr>
        <w:t>des</w:t>
      </w:r>
      <w:r w:rsidRPr="006325B9">
        <w:rPr>
          <w:i/>
        </w:rPr>
        <w:t xml:space="preserve"> AT gelten heute noch. Im AT befiehlt Gott, </w:t>
      </w:r>
      <w:r w:rsidR="00FD29E5">
        <w:rPr>
          <w:i/>
        </w:rPr>
        <w:t xml:space="preserve">gegen </w:t>
      </w:r>
      <w:r w:rsidRPr="006325B9">
        <w:rPr>
          <w:i/>
        </w:rPr>
        <w:t xml:space="preserve">andere Völker </w:t>
      </w:r>
      <w:r w:rsidR="00FD29E5">
        <w:rPr>
          <w:i/>
        </w:rPr>
        <w:t>Krieg zu führen</w:t>
      </w:r>
      <w:r w:rsidRPr="006325B9">
        <w:rPr>
          <w:i/>
        </w:rPr>
        <w:t xml:space="preserve">. </w:t>
      </w:r>
      <w:r w:rsidR="009B0BE6" w:rsidRPr="006325B9">
        <w:rPr>
          <w:i/>
        </w:rPr>
        <w:t xml:space="preserve">Müssen wir </w:t>
      </w:r>
      <w:r w:rsidRPr="006325B9">
        <w:rPr>
          <w:i/>
        </w:rPr>
        <w:t>damit rechnen, dass Gott auch heute d</w:t>
      </w:r>
      <w:r w:rsidR="009B0BE6" w:rsidRPr="006325B9">
        <w:rPr>
          <w:i/>
        </w:rPr>
        <w:t xml:space="preserve">ie Tötung von Menschen befiehlt? </w:t>
      </w:r>
    </w:p>
    <w:p w14:paraId="75F60884" w14:textId="77777777" w:rsidR="007F183C" w:rsidRPr="006325B9" w:rsidRDefault="007F183C" w:rsidP="007F183C">
      <w:pPr>
        <w:jc w:val="both"/>
      </w:pPr>
    </w:p>
    <w:p w14:paraId="7AB19960" w14:textId="77777777" w:rsidR="007F183C" w:rsidRPr="006325B9" w:rsidRDefault="007F183C" w:rsidP="007F183C">
      <w:pPr>
        <w:jc w:val="both"/>
      </w:pPr>
      <w:r w:rsidRPr="006325B9">
        <w:rPr>
          <w:b/>
        </w:rPr>
        <w:t xml:space="preserve">Antwort: </w:t>
      </w:r>
      <w:r w:rsidRPr="006325B9">
        <w:t xml:space="preserve">Der Gott des AT und der Gott des NT sind identisch. Aber zwischen den Geboten </w:t>
      </w:r>
      <w:r w:rsidR="00FF7049" w:rsidRPr="006325B9">
        <w:t xml:space="preserve">der beiden Bücher </w:t>
      </w:r>
      <w:r w:rsidRPr="006325B9">
        <w:t xml:space="preserve">gibt es </w:t>
      </w:r>
      <w:r w:rsidR="00FF7049" w:rsidRPr="006325B9">
        <w:t xml:space="preserve">wichtige </w:t>
      </w:r>
      <w:r w:rsidRPr="006325B9">
        <w:t xml:space="preserve">Unterschiede. Jesus </w:t>
      </w:r>
      <w:r w:rsidR="00FF7049" w:rsidRPr="006325B9">
        <w:t>erklärt</w:t>
      </w:r>
      <w:r w:rsidR="0008617E" w:rsidRPr="006325B9">
        <w:t xml:space="preserve"> ausdrücklich: </w:t>
      </w:r>
      <w:r w:rsidRPr="006325B9">
        <w:t>„</w:t>
      </w:r>
      <w:r w:rsidR="009B0BE6" w:rsidRPr="006325B9">
        <w:t>Ihr habt gehört, dass gesagt worden ist: Du sollst deinen Nächsten lieben und deinen Feind hassen. Ich aber sage euch: Liebt eure Feinde und betet für die, die euch verfolgen“ (</w:t>
      </w:r>
      <w:proofErr w:type="spellStart"/>
      <w:r w:rsidR="009B0BE6" w:rsidRPr="006325B9">
        <w:t>Mt</w:t>
      </w:r>
      <w:proofErr w:type="spellEnd"/>
      <w:r w:rsidR="009B0BE6" w:rsidRPr="006325B9">
        <w:t xml:space="preserve"> 5,43</w:t>
      </w:r>
      <w:r w:rsidRPr="006325B9">
        <w:t xml:space="preserve">f). </w:t>
      </w:r>
      <w:r w:rsidR="00FD29E5">
        <w:t xml:space="preserve">Es gibt Unterschiede. </w:t>
      </w:r>
      <w:r w:rsidRPr="006325B9">
        <w:t xml:space="preserve">Was gilt heute? </w:t>
      </w:r>
      <w:r w:rsidR="0008617E" w:rsidRPr="006325B9">
        <w:t>Natürlich d</w:t>
      </w:r>
      <w:r w:rsidRPr="006325B9">
        <w:t>as</w:t>
      </w:r>
      <w:r w:rsidR="0008617E" w:rsidRPr="006325B9">
        <w:t>,</w:t>
      </w:r>
      <w:r w:rsidRPr="006325B9">
        <w:t xml:space="preserve"> was Jesus gelehrt hat</w:t>
      </w:r>
      <w:r w:rsidR="009B0BE6" w:rsidRPr="006325B9">
        <w:t>.</w:t>
      </w:r>
    </w:p>
    <w:p w14:paraId="0A55E799" w14:textId="77777777" w:rsidR="007F183C" w:rsidRPr="006325B9" w:rsidRDefault="007F183C" w:rsidP="007F183C">
      <w:pPr>
        <w:jc w:val="both"/>
      </w:pPr>
      <w:r w:rsidRPr="006325B9">
        <w:t xml:space="preserve">Widerspricht also das NT dem AT? </w:t>
      </w:r>
      <w:r w:rsidR="0008617E" w:rsidRPr="006325B9">
        <w:t>Nein, aber d</w:t>
      </w:r>
      <w:r w:rsidRPr="006325B9">
        <w:t xml:space="preserve">ie Offenbarung hat sich in Stufen ereignet, </w:t>
      </w:r>
      <w:r w:rsidR="00FF7049" w:rsidRPr="006325B9">
        <w:t>wie</w:t>
      </w:r>
      <w:r w:rsidRPr="006325B9">
        <w:t xml:space="preserve"> sich </w:t>
      </w:r>
      <w:r w:rsidR="009B0BE6" w:rsidRPr="006325B9">
        <w:t>die Menschheit</w:t>
      </w:r>
      <w:r w:rsidRPr="006325B9">
        <w:t xml:space="preserve"> in Stufen entwickelt </w:t>
      </w:r>
      <w:r w:rsidR="009B0BE6" w:rsidRPr="006325B9">
        <w:t>hat</w:t>
      </w:r>
      <w:r w:rsidRPr="006325B9">
        <w:t xml:space="preserve">. Gott passt sich </w:t>
      </w:r>
      <w:r w:rsidR="009B0BE6" w:rsidRPr="006325B9">
        <w:t xml:space="preserve">uns </w:t>
      </w:r>
      <w:r w:rsidRPr="006325B9">
        <w:t>an</w:t>
      </w:r>
      <w:r w:rsidR="00A41377" w:rsidRPr="006325B9">
        <w:t xml:space="preserve">, so </w:t>
      </w:r>
      <w:r w:rsidRPr="006325B9">
        <w:t xml:space="preserve">wie </w:t>
      </w:r>
      <w:r w:rsidR="00A41377" w:rsidRPr="006325B9">
        <w:t xml:space="preserve">sich </w:t>
      </w:r>
      <w:r w:rsidR="00FD29E5">
        <w:t>gute Eltern der</w:t>
      </w:r>
      <w:r w:rsidRPr="006325B9">
        <w:t xml:space="preserve"> Entwicklung ihrer Kinder</w:t>
      </w:r>
      <w:r w:rsidR="00A41377" w:rsidRPr="006325B9">
        <w:t xml:space="preserve"> anpassen</w:t>
      </w:r>
      <w:r w:rsidRPr="006325B9">
        <w:t xml:space="preserve">. Wenn </w:t>
      </w:r>
      <w:r w:rsidR="00FF7049" w:rsidRPr="006325B9">
        <w:t>die vierjährige Tochter</w:t>
      </w:r>
      <w:r w:rsidRPr="006325B9">
        <w:t xml:space="preserve"> </w:t>
      </w:r>
      <w:r w:rsidR="00FF7049" w:rsidRPr="006325B9">
        <w:t>ihrer</w:t>
      </w:r>
      <w:r w:rsidRPr="006325B9">
        <w:t xml:space="preserve"> Schwester die Puppe wegnimmt, schlichtet die Mama den Streit nicht </w:t>
      </w:r>
      <w:r w:rsidR="0008617E" w:rsidRPr="006325B9">
        <w:t>mit</w:t>
      </w:r>
      <w:r w:rsidRPr="006325B9">
        <w:t xml:space="preserve"> eine</w:t>
      </w:r>
      <w:r w:rsidR="0008617E" w:rsidRPr="006325B9">
        <w:t>r</w:t>
      </w:r>
      <w:r w:rsidRPr="006325B9">
        <w:t xml:space="preserve"> Erklärung des kategorischen Imperativs. Die Ansage lautet: „Gib die Puppe zurück. Punkt.“ Auch der </w:t>
      </w:r>
      <w:r w:rsidR="00FF7049" w:rsidRPr="006325B9">
        <w:t>Hinweis</w:t>
      </w:r>
      <w:r w:rsidRPr="006325B9">
        <w:t xml:space="preserve">, die kleine Schwester möge sich in christlicher Feindesliebe üben, wäre unangebracht. Kinder müssen erst lernen, dass Regeln </w:t>
      </w:r>
      <w:r w:rsidR="0008617E" w:rsidRPr="006325B9">
        <w:t xml:space="preserve">zu </w:t>
      </w:r>
      <w:r w:rsidR="00A41377" w:rsidRPr="006325B9">
        <w:t xml:space="preserve">respektieren </w:t>
      </w:r>
      <w:r w:rsidR="0008617E" w:rsidRPr="006325B9">
        <w:t>sind</w:t>
      </w:r>
      <w:r w:rsidR="00A41377" w:rsidRPr="006325B9">
        <w:t xml:space="preserve"> </w:t>
      </w:r>
      <w:r w:rsidRPr="006325B9">
        <w:t xml:space="preserve">und </w:t>
      </w:r>
      <w:r w:rsidR="0008617E" w:rsidRPr="006325B9">
        <w:t xml:space="preserve">man </w:t>
      </w:r>
      <w:r w:rsidRPr="006325B9">
        <w:t xml:space="preserve">Rechte einfordern kann. Erst dann sind sie reif für die nächste </w:t>
      </w:r>
      <w:r w:rsidR="009B0BE6" w:rsidRPr="006325B9">
        <w:t>Lektion</w:t>
      </w:r>
      <w:r w:rsidRPr="006325B9">
        <w:t xml:space="preserve">, nämlich manchmal auf sein Recht </w:t>
      </w:r>
      <w:r w:rsidR="00FF7049" w:rsidRPr="006325B9">
        <w:t xml:space="preserve">zu </w:t>
      </w:r>
      <w:r w:rsidRPr="006325B9">
        <w:t xml:space="preserve">verzichten. </w:t>
      </w:r>
    </w:p>
    <w:p w14:paraId="1CA28577" w14:textId="0777F6A4" w:rsidR="004A5228" w:rsidRPr="006325B9" w:rsidRDefault="007F183C" w:rsidP="009B0BE6">
      <w:pPr>
        <w:jc w:val="both"/>
      </w:pPr>
      <w:r w:rsidRPr="006325B9">
        <w:t>Gott lehrt Israel im AT die erste Lektion, und die lautete nicht: „Liebe deine Feinde</w:t>
      </w:r>
      <w:proofErr w:type="gramStart"/>
      <w:r w:rsidRPr="006325B9">
        <w:t>,“</w:t>
      </w:r>
      <w:proofErr w:type="gramEnd"/>
      <w:r w:rsidRPr="006325B9">
        <w:t xml:space="preserve"> sondern </w:t>
      </w:r>
      <w:r w:rsidR="004C5F22" w:rsidRPr="006325B9">
        <w:t>„Höre, Israel! Der HERR, unser Gott, der HERR ist einzig</w:t>
      </w:r>
      <w:r w:rsidR="001846D5" w:rsidRPr="006325B9">
        <w:t xml:space="preserve">. (…) </w:t>
      </w:r>
      <w:r w:rsidR="004C5F22" w:rsidRPr="006325B9">
        <w:rPr>
          <w:rStyle w:val="highlight"/>
        </w:rPr>
        <w:t>Du</w:t>
      </w:r>
      <w:r w:rsidR="004C5F22" w:rsidRPr="006325B9">
        <w:t xml:space="preserve"> </w:t>
      </w:r>
      <w:r w:rsidR="004C5F22" w:rsidRPr="006325B9">
        <w:rPr>
          <w:rStyle w:val="highlight"/>
        </w:rPr>
        <w:t>sollst</w:t>
      </w:r>
      <w:r w:rsidR="004C5F22" w:rsidRPr="006325B9">
        <w:t xml:space="preserve"> neben mir </w:t>
      </w:r>
      <w:r w:rsidR="004C5F22" w:rsidRPr="006325B9">
        <w:rPr>
          <w:rStyle w:val="highlight"/>
        </w:rPr>
        <w:t>keine</w:t>
      </w:r>
      <w:r w:rsidR="004C5F22" w:rsidRPr="006325B9">
        <w:t xml:space="preserve"> </w:t>
      </w:r>
      <w:r w:rsidR="004C5F22" w:rsidRPr="006325B9">
        <w:rPr>
          <w:rStyle w:val="highlight"/>
        </w:rPr>
        <w:t>anderen</w:t>
      </w:r>
      <w:r w:rsidR="004C5F22" w:rsidRPr="006325B9">
        <w:t xml:space="preserve"> </w:t>
      </w:r>
      <w:r w:rsidR="004C5F22" w:rsidRPr="006325B9">
        <w:rPr>
          <w:rStyle w:val="highlight"/>
        </w:rPr>
        <w:t>Götter</w:t>
      </w:r>
      <w:r w:rsidR="004C5F22" w:rsidRPr="006325B9">
        <w:t xml:space="preserve"> haben</w:t>
      </w:r>
      <w:r w:rsidR="001846D5" w:rsidRPr="006325B9">
        <w:t>.</w:t>
      </w:r>
      <w:r w:rsidR="004C5F22" w:rsidRPr="006325B9">
        <w:t xml:space="preserve">“ (Deut </w:t>
      </w:r>
      <w:r w:rsidR="001846D5" w:rsidRPr="006325B9">
        <w:t xml:space="preserve">6,5 und </w:t>
      </w:r>
      <w:r w:rsidR="004C5F22" w:rsidRPr="006325B9">
        <w:t xml:space="preserve">5,7). </w:t>
      </w:r>
      <w:r w:rsidR="00642EF4" w:rsidRPr="006325B9">
        <w:t>D</w:t>
      </w:r>
      <w:r w:rsidR="00984A6E">
        <w:t>ieser</w:t>
      </w:r>
      <w:r w:rsidR="004C5F22" w:rsidRPr="006325B9">
        <w:t xml:space="preserve"> erste </w:t>
      </w:r>
      <w:r w:rsidR="00155A5B" w:rsidRPr="006325B9">
        <w:t xml:space="preserve">Grundsatz des Glaubens Israels </w:t>
      </w:r>
      <w:r w:rsidR="00642EF4" w:rsidRPr="006325B9">
        <w:t xml:space="preserve">ist uns </w:t>
      </w:r>
      <w:r w:rsidR="00155A5B" w:rsidRPr="006325B9">
        <w:t>so vertraut, dass w</w:t>
      </w:r>
      <w:r w:rsidR="00F111DD" w:rsidRPr="006325B9">
        <w:t>ir</w:t>
      </w:r>
      <w:r w:rsidR="0008617E" w:rsidRPr="006325B9">
        <w:t xml:space="preserve"> leicht</w:t>
      </w:r>
      <w:r w:rsidR="00F111DD" w:rsidRPr="006325B9">
        <w:t xml:space="preserve"> überhören, wie revolutionär er </w:t>
      </w:r>
      <w:r w:rsidR="0008617E" w:rsidRPr="006325B9">
        <w:t xml:space="preserve">damals </w:t>
      </w:r>
      <w:r w:rsidR="00F111DD" w:rsidRPr="006325B9">
        <w:t xml:space="preserve">war. </w:t>
      </w:r>
      <w:r w:rsidR="0008617E" w:rsidRPr="006325B9">
        <w:t xml:space="preserve">Israel </w:t>
      </w:r>
      <w:r w:rsidR="00FD29E5">
        <w:t xml:space="preserve">stand </w:t>
      </w:r>
      <w:r w:rsidR="0008617E" w:rsidRPr="006325B9">
        <w:t xml:space="preserve">immer in </w:t>
      </w:r>
      <w:r w:rsidR="00F111DD" w:rsidRPr="006325B9">
        <w:t xml:space="preserve">Versuchung, </w:t>
      </w:r>
      <w:r w:rsidR="00FD29E5">
        <w:t>dieses erste Gebot zu verraten</w:t>
      </w:r>
      <w:r w:rsidR="0008617E" w:rsidRPr="006325B9">
        <w:t>. U</w:t>
      </w:r>
      <w:r w:rsidR="00F111DD" w:rsidRPr="006325B9">
        <w:t>nd</w:t>
      </w:r>
      <w:r w:rsidR="0008617E" w:rsidRPr="006325B9">
        <w:t xml:space="preserve"> darum </w:t>
      </w:r>
      <w:r w:rsidR="00642EF4" w:rsidRPr="006325B9">
        <w:t>unternahm</w:t>
      </w:r>
      <w:r w:rsidR="0008617E" w:rsidRPr="006325B9">
        <w:t xml:space="preserve"> Gott</w:t>
      </w:r>
      <w:r w:rsidR="00642EF4" w:rsidRPr="006325B9">
        <w:t xml:space="preserve"> alles</w:t>
      </w:r>
      <w:r w:rsidR="0008617E" w:rsidRPr="006325B9">
        <w:t>,</w:t>
      </w:r>
      <w:r w:rsidR="00F111DD" w:rsidRPr="006325B9">
        <w:t xml:space="preserve"> Israel von heidnischen Kulten fern zu halten. Nur durch </w:t>
      </w:r>
      <w:r w:rsidR="00C177D5" w:rsidRPr="006325B9">
        <w:t>eine vorläufige</w:t>
      </w:r>
      <w:r w:rsidR="00FF7049" w:rsidRPr="006325B9">
        <w:t xml:space="preserve"> (!)</w:t>
      </w:r>
      <w:r w:rsidR="00C177D5" w:rsidRPr="006325B9">
        <w:t xml:space="preserve"> </w:t>
      </w:r>
      <w:r w:rsidR="00F111DD" w:rsidRPr="006325B9">
        <w:t>radikale Abgrenzung</w:t>
      </w:r>
      <w:r w:rsidR="00642EF4" w:rsidRPr="006325B9">
        <w:t xml:space="preserve"> von den Heiden</w:t>
      </w:r>
      <w:r w:rsidR="00F111DD" w:rsidRPr="006325B9">
        <w:t xml:space="preserve"> konnte die Offenbarung Gottes „überleben“. </w:t>
      </w:r>
      <w:r w:rsidR="0008617E" w:rsidRPr="006325B9">
        <w:t>A</w:t>
      </w:r>
      <w:r w:rsidR="00F111DD" w:rsidRPr="006325B9">
        <w:t xml:space="preserve">ls Jahrhunderte </w:t>
      </w:r>
      <w:r w:rsidR="00642EF4" w:rsidRPr="006325B9">
        <w:t xml:space="preserve">später </w:t>
      </w:r>
      <w:r w:rsidR="00F111DD" w:rsidRPr="006325B9">
        <w:t>dieser Glaube</w:t>
      </w:r>
      <w:r w:rsidR="004A5228" w:rsidRPr="006325B9">
        <w:t xml:space="preserve"> </w:t>
      </w:r>
      <w:r w:rsidR="00F111DD" w:rsidRPr="006325B9">
        <w:t xml:space="preserve">gefestigt war, konnte </w:t>
      </w:r>
      <w:r w:rsidR="0008617E" w:rsidRPr="006325B9">
        <w:t xml:space="preserve">Jesus Christus als nächste </w:t>
      </w:r>
      <w:r w:rsidR="00F111DD" w:rsidRPr="006325B9">
        <w:t xml:space="preserve">Lektion das Gebot der Feindesliebe </w:t>
      </w:r>
      <w:r w:rsidR="004A5228" w:rsidRPr="006325B9">
        <w:t>offenbaren</w:t>
      </w:r>
      <w:r w:rsidR="00FF7049" w:rsidRPr="006325B9">
        <w:t xml:space="preserve"> und</w:t>
      </w:r>
      <w:r w:rsidR="004A5228" w:rsidRPr="006325B9">
        <w:t xml:space="preserve"> die strikte Abgrenzung </w:t>
      </w:r>
      <w:r w:rsidR="00FF7049" w:rsidRPr="006325B9">
        <w:t xml:space="preserve">aufheben. Jetzt sandte er </w:t>
      </w:r>
      <w:r w:rsidR="004A5228" w:rsidRPr="006325B9">
        <w:t xml:space="preserve">seine Jünger </w:t>
      </w:r>
      <w:r w:rsidR="00FF7049" w:rsidRPr="006325B9">
        <w:t xml:space="preserve">nicht mehr </w:t>
      </w:r>
      <w:r w:rsidR="00642EF4" w:rsidRPr="006325B9">
        <w:t>als</w:t>
      </w:r>
      <w:r w:rsidR="00FF7049" w:rsidRPr="006325B9">
        <w:t xml:space="preserve"> </w:t>
      </w:r>
      <w:r w:rsidR="00392318" w:rsidRPr="006325B9">
        <w:t>g</w:t>
      </w:r>
      <w:r w:rsidR="00642EF4" w:rsidRPr="006325B9">
        <w:t>ewaltsame Eroberer</w:t>
      </w:r>
      <w:r w:rsidR="00392318" w:rsidRPr="006325B9">
        <w:t xml:space="preserve"> zu den Heiden (</w:t>
      </w:r>
      <w:r w:rsidR="00FD29E5">
        <w:t>er</w:t>
      </w:r>
      <w:r w:rsidR="00642EF4" w:rsidRPr="006325B9">
        <w:t xml:space="preserve"> verbietet </w:t>
      </w:r>
      <w:r w:rsidR="00FD29E5">
        <w:t xml:space="preserve">es </w:t>
      </w:r>
      <w:r w:rsidR="00984A6E">
        <w:t>sogar ausdrücklich</w:t>
      </w:r>
      <w:r w:rsidR="00642EF4" w:rsidRPr="006325B9">
        <w:t xml:space="preserve">, vgl. </w:t>
      </w:r>
      <w:proofErr w:type="spellStart"/>
      <w:r w:rsidR="00392318" w:rsidRPr="006325B9">
        <w:t>Lk</w:t>
      </w:r>
      <w:proofErr w:type="spellEnd"/>
      <w:r w:rsidR="00392318" w:rsidRPr="006325B9">
        <w:t xml:space="preserve"> 9,53-55)</w:t>
      </w:r>
      <w:r w:rsidR="00FF7049" w:rsidRPr="006325B9">
        <w:t xml:space="preserve">, sondern </w:t>
      </w:r>
      <w:r w:rsidR="00642EF4" w:rsidRPr="006325B9">
        <w:t>als Apostel und Glaubensboten</w:t>
      </w:r>
      <w:r w:rsidR="00392318" w:rsidRPr="006325B9">
        <w:t xml:space="preserve"> (vgl. </w:t>
      </w:r>
      <w:proofErr w:type="spellStart"/>
      <w:r w:rsidR="00392318" w:rsidRPr="006325B9">
        <w:t>Mt</w:t>
      </w:r>
      <w:proofErr w:type="spellEnd"/>
      <w:r w:rsidR="00392318" w:rsidRPr="006325B9">
        <w:t xml:space="preserve"> 28,19f). </w:t>
      </w:r>
    </w:p>
    <w:p w14:paraId="21E6F881" w14:textId="77777777" w:rsidR="00FF7049" w:rsidRPr="006325B9" w:rsidRDefault="00FF7049" w:rsidP="009B0BE6">
      <w:pPr>
        <w:jc w:val="both"/>
      </w:pPr>
    </w:p>
    <w:p w14:paraId="34D83146" w14:textId="77777777" w:rsidR="007F183C" w:rsidRPr="006325B9" w:rsidRDefault="00FF7049" w:rsidP="009B0BE6">
      <w:pPr>
        <w:jc w:val="both"/>
      </w:pPr>
      <w:r w:rsidRPr="006325B9">
        <w:t>Wir leben heute in der Zeit des</w:t>
      </w:r>
      <w:r w:rsidR="007F183C" w:rsidRPr="006325B9">
        <w:t xml:space="preserve"> NT. Gott geht nicht rückwärts. Darum können wir uns absolut sicher sein, dass Gott heute und in Zukunft keine Ausrottung von </w:t>
      </w:r>
      <w:r w:rsidR="00392318" w:rsidRPr="006325B9">
        <w:t xml:space="preserve">Völkern </w:t>
      </w:r>
      <w:r w:rsidR="004A5228" w:rsidRPr="006325B9">
        <w:t>m</w:t>
      </w:r>
      <w:r w:rsidR="00642EF4" w:rsidRPr="006325B9">
        <w:t>ehr gutheißt</w:t>
      </w:r>
      <w:r w:rsidR="00392318" w:rsidRPr="006325B9">
        <w:t>.</w:t>
      </w:r>
    </w:p>
    <w:p w14:paraId="64E71E0C" w14:textId="77777777" w:rsidR="00CD5DAB" w:rsidRPr="006325B9" w:rsidRDefault="00CD5DAB" w:rsidP="009B0BE6">
      <w:pPr>
        <w:jc w:val="both"/>
      </w:pPr>
    </w:p>
    <w:p w14:paraId="1178A77A" w14:textId="77777777" w:rsidR="00CD5DAB" w:rsidRPr="006325B9" w:rsidRDefault="00CD5DAB" w:rsidP="003E417A">
      <w:pPr>
        <w:pBdr>
          <w:top w:val="single" w:sz="4" w:space="1" w:color="auto"/>
        </w:pBdr>
        <w:jc w:val="both"/>
        <w:rPr>
          <w:b/>
        </w:rPr>
      </w:pPr>
      <w:r w:rsidRPr="006325B9">
        <w:rPr>
          <w:b/>
        </w:rPr>
        <w:t>Weiteführende Literatur</w:t>
      </w:r>
    </w:p>
    <w:p w14:paraId="5CBDA320" w14:textId="77777777" w:rsidR="00CD5DAB" w:rsidRPr="006325B9" w:rsidRDefault="00CD5DAB" w:rsidP="009B0BE6">
      <w:pPr>
        <w:jc w:val="both"/>
      </w:pPr>
      <w:r w:rsidRPr="006325B9">
        <w:t xml:space="preserve">Päpstliche Bibelkommission, </w:t>
      </w:r>
      <w:r w:rsidRPr="006325B9">
        <w:rPr>
          <w:i/>
        </w:rPr>
        <w:t>Inspiration und Wahrheit der Heiligen Schrift. Das Wort, das von Gott kommt und von Gott spricht, um die Welt zu retten</w:t>
      </w:r>
      <w:r w:rsidRPr="006325B9">
        <w:t xml:space="preserve"> (22.02.2014), Nr. </w:t>
      </w:r>
      <w:r w:rsidR="00642EF4" w:rsidRPr="006325B9">
        <w:t xml:space="preserve">125-127: „Die Gewalt in der Bibel“ </w:t>
      </w:r>
      <w:r w:rsidRPr="006325B9">
        <w:t>(</w:t>
      </w:r>
      <w:hyperlink r:id="rId9" w:history="1">
        <w:r w:rsidRPr="006325B9">
          <w:rPr>
            <w:rStyle w:val="Hyperlink"/>
            <w:color w:val="auto"/>
          </w:rPr>
          <w:t>http://www.vatican.va/roman_curia/congregations/cfaith/pcb_documents/rc_con_cfaith_doc_20140222_ispirazione-verita-sacra-scrittura_ge.html</w:t>
        </w:r>
      </w:hyperlink>
      <w:r w:rsidRPr="006325B9">
        <w:t xml:space="preserve"> Zugriff 10.05.2018).</w:t>
      </w:r>
    </w:p>
    <w:sectPr w:rsidR="00CD5DAB" w:rsidRPr="006325B9">
      <w:footerReference w:type="even" r:id="rId10"/>
      <w:footerReference w:type="default" r:id="rId11"/>
      <w:pgSz w:w="11906" w:h="16838"/>
      <w:pgMar w:top="1417" w:right="1417" w:bottom="1134" w:left="1417"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1A5FF" w16cid:durableId="1EC38A7A"/>
  <w16cid:commentId w16cid:paraId="2CDA05E6" w16cid:durableId="1EC38AF5"/>
  <w16cid:commentId w16cid:paraId="43210F5D" w16cid:durableId="1EC38B65"/>
  <w16cid:commentId w16cid:paraId="66572F36" w16cid:durableId="1EC38B84"/>
  <w16cid:commentId w16cid:paraId="39BB0EF2" w16cid:durableId="1EC38BFB"/>
  <w16cid:commentId w16cid:paraId="58393C12" w16cid:durableId="1EC38CF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AEB6E" w14:textId="77777777" w:rsidR="004C5446" w:rsidRDefault="004C5446" w:rsidP="006A4175">
      <w:r>
        <w:separator/>
      </w:r>
    </w:p>
  </w:endnote>
  <w:endnote w:type="continuationSeparator" w:id="0">
    <w:p w14:paraId="1048EE34" w14:textId="77777777" w:rsidR="004C5446" w:rsidRDefault="004C5446" w:rsidP="006A4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6270D" w14:textId="77777777" w:rsidR="00900277" w:rsidRDefault="00900277" w:rsidP="009002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04D65E" w14:textId="77777777" w:rsidR="00900277" w:rsidRDefault="00900277" w:rsidP="006A4175">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6FF5F" w14:textId="77777777" w:rsidR="00900277" w:rsidRDefault="00900277" w:rsidP="0090027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E417A">
      <w:rPr>
        <w:rStyle w:val="Seitenzahl"/>
        <w:noProof/>
      </w:rPr>
      <w:t>1</w:t>
    </w:r>
    <w:r>
      <w:rPr>
        <w:rStyle w:val="Seitenzahl"/>
      </w:rPr>
      <w:fldChar w:fldCharType="end"/>
    </w:r>
  </w:p>
  <w:p w14:paraId="104FC797" w14:textId="77777777" w:rsidR="00900277" w:rsidRDefault="00900277" w:rsidP="006A4175">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96F74C" w14:textId="77777777" w:rsidR="004C5446" w:rsidRDefault="004C5446" w:rsidP="006A4175">
      <w:r>
        <w:separator/>
      </w:r>
    </w:p>
  </w:footnote>
  <w:footnote w:type="continuationSeparator" w:id="0">
    <w:p w14:paraId="5C9DBCC8" w14:textId="77777777" w:rsidR="004C5446" w:rsidRDefault="004C5446" w:rsidP="006A4175">
      <w:r>
        <w:continuationSeparator/>
      </w:r>
    </w:p>
  </w:footnote>
  <w:footnote w:id="1">
    <w:p w14:paraId="605BB0E2" w14:textId="77777777" w:rsidR="00FC368A" w:rsidRPr="00FC368A" w:rsidRDefault="00FC368A">
      <w:pPr>
        <w:pStyle w:val="Funotentext"/>
        <w:rPr>
          <w:sz w:val="18"/>
        </w:rPr>
      </w:pPr>
      <w:r w:rsidRPr="00FC368A">
        <w:rPr>
          <w:rStyle w:val="Funotenzeichen"/>
          <w:sz w:val="18"/>
        </w:rPr>
        <w:footnoteRef/>
      </w:r>
      <w:r w:rsidRPr="00FC368A">
        <w:rPr>
          <w:sz w:val="18"/>
        </w:rPr>
        <w:t xml:space="preserve"> Päpstliche Bibelkommission, </w:t>
      </w:r>
      <w:r w:rsidRPr="00FC368A">
        <w:rPr>
          <w:i/>
          <w:sz w:val="18"/>
        </w:rPr>
        <w:t>Inspiration und Wahrheit der Heiligen Schrift</w:t>
      </w:r>
      <w:r w:rsidRPr="00FC368A">
        <w:rPr>
          <w:sz w:val="18"/>
        </w:rPr>
        <w:t xml:space="preserve"> (22.02.2014), Nr. 127.</w:t>
      </w:r>
    </w:p>
  </w:footnote>
  <w:footnote w:id="2">
    <w:p w14:paraId="389DAF49" w14:textId="77777777" w:rsidR="00524919" w:rsidRPr="00524919" w:rsidRDefault="00524919">
      <w:pPr>
        <w:pStyle w:val="Funotentext"/>
        <w:rPr>
          <w:sz w:val="18"/>
        </w:rPr>
      </w:pPr>
      <w:r w:rsidRPr="00524919">
        <w:rPr>
          <w:rStyle w:val="Funotenzeichen"/>
          <w:sz w:val="18"/>
        </w:rPr>
        <w:footnoteRef/>
      </w:r>
      <w:r w:rsidRPr="00524919">
        <w:rPr>
          <w:sz w:val="18"/>
        </w:rPr>
        <w:t xml:space="preserve"> Schon </w:t>
      </w:r>
      <w:r>
        <w:rPr>
          <w:sz w:val="18"/>
        </w:rPr>
        <w:t>in früheren Büchern des AT</w:t>
      </w:r>
      <w:r w:rsidRPr="00524919">
        <w:rPr>
          <w:sz w:val="18"/>
        </w:rPr>
        <w:t xml:space="preserve"> hatte Gott angekündigt, die heidnischen Völker würden nur schrittweise im Land zurückweichen. „Ich vertreibe sie aber nicht gleich im ersten Jahr; sonst verödet das Land und die wilden Tiere könnten zu deinem Schaden überhandnehmen. Nur allmählich will ich sie vor dir zurückdrängen“ (Ex 23,29f; vgl. Deut 7,22f).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DCAFDA"/>
    <w:lvl w:ilvl="0">
      <w:start w:val="1"/>
      <w:numFmt w:val="decimal"/>
      <w:lvlText w:val="%1."/>
      <w:lvlJc w:val="left"/>
      <w:pPr>
        <w:tabs>
          <w:tab w:val="num" w:pos="1492"/>
        </w:tabs>
        <w:ind w:left="1492" w:hanging="360"/>
      </w:pPr>
    </w:lvl>
  </w:abstractNum>
  <w:abstractNum w:abstractNumId="1">
    <w:nsid w:val="FFFFFF7D"/>
    <w:multiLevelType w:val="singleLevel"/>
    <w:tmpl w:val="F90A8A52"/>
    <w:lvl w:ilvl="0">
      <w:start w:val="1"/>
      <w:numFmt w:val="decimal"/>
      <w:lvlText w:val="%1."/>
      <w:lvlJc w:val="left"/>
      <w:pPr>
        <w:tabs>
          <w:tab w:val="num" w:pos="1209"/>
        </w:tabs>
        <w:ind w:left="1209" w:hanging="360"/>
      </w:pPr>
    </w:lvl>
  </w:abstractNum>
  <w:abstractNum w:abstractNumId="2">
    <w:nsid w:val="FFFFFF7E"/>
    <w:multiLevelType w:val="singleLevel"/>
    <w:tmpl w:val="D242EF38"/>
    <w:lvl w:ilvl="0">
      <w:start w:val="1"/>
      <w:numFmt w:val="decimal"/>
      <w:lvlText w:val="%1."/>
      <w:lvlJc w:val="left"/>
      <w:pPr>
        <w:tabs>
          <w:tab w:val="num" w:pos="926"/>
        </w:tabs>
        <w:ind w:left="926" w:hanging="360"/>
      </w:pPr>
    </w:lvl>
  </w:abstractNum>
  <w:abstractNum w:abstractNumId="3">
    <w:nsid w:val="FFFFFF7F"/>
    <w:multiLevelType w:val="singleLevel"/>
    <w:tmpl w:val="BBE259F0"/>
    <w:lvl w:ilvl="0">
      <w:start w:val="1"/>
      <w:numFmt w:val="decimal"/>
      <w:lvlText w:val="%1."/>
      <w:lvlJc w:val="left"/>
      <w:pPr>
        <w:tabs>
          <w:tab w:val="num" w:pos="643"/>
        </w:tabs>
        <w:ind w:left="643" w:hanging="360"/>
      </w:pPr>
    </w:lvl>
  </w:abstractNum>
  <w:abstractNum w:abstractNumId="4">
    <w:nsid w:val="FFFFFF80"/>
    <w:multiLevelType w:val="singleLevel"/>
    <w:tmpl w:val="A9EC48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DC29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3C47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3E62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0F003F0"/>
    <w:lvl w:ilvl="0">
      <w:start w:val="1"/>
      <w:numFmt w:val="decimal"/>
      <w:lvlText w:val="%1."/>
      <w:lvlJc w:val="left"/>
      <w:pPr>
        <w:tabs>
          <w:tab w:val="num" w:pos="360"/>
        </w:tabs>
        <w:ind w:left="360" w:hanging="360"/>
      </w:pPr>
    </w:lvl>
  </w:abstractNum>
  <w:abstractNum w:abstractNumId="9">
    <w:nsid w:val="FFFFFF89"/>
    <w:multiLevelType w:val="singleLevel"/>
    <w:tmpl w:val="1EFC1C72"/>
    <w:lvl w:ilvl="0">
      <w:start w:val="1"/>
      <w:numFmt w:val="bullet"/>
      <w:lvlText w:val=""/>
      <w:lvlJc w:val="left"/>
      <w:pPr>
        <w:tabs>
          <w:tab w:val="num" w:pos="360"/>
        </w:tabs>
        <w:ind w:left="360" w:hanging="360"/>
      </w:pPr>
      <w:rPr>
        <w:rFonts w:ascii="Symbol" w:hAnsi="Symbol" w:hint="default"/>
      </w:rPr>
    </w:lvl>
  </w:abstractNum>
  <w:abstractNum w:abstractNumId="10">
    <w:nsid w:val="1CCC6A96"/>
    <w:multiLevelType w:val="hybridMultilevel"/>
    <w:tmpl w:val="57E8E6A6"/>
    <w:lvl w:ilvl="0" w:tplc="7A5EFC58">
      <w:start w:val="14"/>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3E25BCE"/>
    <w:multiLevelType w:val="singleLevel"/>
    <w:tmpl w:val="6722F7E6"/>
    <w:lvl w:ilvl="0">
      <w:start w:val="1"/>
      <w:numFmt w:val="decimal"/>
      <w:pStyle w:val="Eigen"/>
      <w:lvlText w:val="%1."/>
      <w:lvlJc w:val="left"/>
      <w:pPr>
        <w:tabs>
          <w:tab w:val="num" w:pos="360"/>
        </w:tabs>
        <w:ind w:left="360" w:hanging="360"/>
      </w:pPr>
    </w:lvl>
  </w:abstractNum>
  <w:abstractNum w:abstractNumId="12">
    <w:nsid w:val="321621EF"/>
    <w:multiLevelType w:val="multilevel"/>
    <w:tmpl w:val="3E5E01F2"/>
    <w:lvl w:ilvl="0">
      <w:start w:val="1"/>
      <w:numFmt w:val="decimal"/>
      <w:lvlText w:val="%1."/>
      <w:lvlJc w:val="left"/>
      <w:pPr>
        <w:tabs>
          <w:tab w:val="num" w:pos="927"/>
        </w:tabs>
        <w:ind w:left="927" w:hanging="360"/>
      </w:pPr>
    </w:lvl>
    <w:lvl w:ilvl="1">
      <w:start w:val="1"/>
      <w:numFmt w:val="decimal"/>
      <w:lvlText w:val="%1.%2."/>
      <w:lvlJc w:val="left"/>
      <w:pPr>
        <w:tabs>
          <w:tab w:val="num" w:pos="1359"/>
        </w:tabs>
        <w:ind w:left="1359" w:hanging="432"/>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13">
    <w:nsid w:val="49A57856"/>
    <w:multiLevelType w:val="multilevel"/>
    <w:tmpl w:val="0A0A890C"/>
    <w:lvl w:ilvl="0">
      <w:start w:val="1"/>
      <w:numFmt w:val="decimal"/>
      <w:lvlText w:val="%1."/>
      <w:lvlJc w:val="left"/>
      <w:pPr>
        <w:tabs>
          <w:tab w:val="num" w:pos="1494"/>
        </w:tabs>
        <w:ind w:left="1494" w:hanging="360"/>
      </w:pPr>
    </w:lvl>
    <w:lvl w:ilvl="1">
      <w:start w:val="1"/>
      <w:numFmt w:val="decimal"/>
      <w:lvlText w:val="%1.%2."/>
      <w:lvlJc w:val="left"/>
      <w:pPr>
        <w:tabs>
          <w:tab w:val="num" w:pos="1926"/>
        </w:tabs>
        <w:ind w:left="1926" w:hanging="432"/>
      </w:pPr>
    </w:lvl>
    <w:lvl w:ilvl="2">
      <w:start w:val="1"/>
      <w:numFmt w:val="decimal"/>
      <w:lvlText w:val="%1.%2.%3."/>
      <w:lvlJc w:val="left"/>
      <w:pPr>
        <w:tabs>
          <w:tab w:val="num" w:pos="2358"/>
        </w:tabs>
        <w:ind w:left="2358" w:hanging="504"/>
      </w:pPr>
    </w:lvl>
    <w:lvl w:ilvl="3">
      <w:start w:val="1"/>
      <w:numFmt w:val="decimal"/>
      <w:lvlText w:val="%1.%2.%3.%4."/>
      <w:lvlJc w:val="left"/>
      <w:pPr>
        <w:tabs>
          <w:tab w:val="num" w:pos="2862"/>
        </w:tabs>
        <w:ind w:left="2862" w:hanging="648"/>
      </w:pPr>
    </w:lvl>
    <w:lvl w:ilvl="4">
      <w:start w:val="1"/>
      <w:numFmt w:val="decimal"/>
      <w:lvlText w:val="%1.%2.%3.%4.%5."/>
      <w:lvlJc w:val="left"/>
      <w:pPr>
        <w:tabs>
          <w:tab w:val="num" w:pos="3366"/>
        </w:tabs>
        <w:ind w:left="3366" w:hanging="792"/>
      </w:pPr>
    </w:lvl>
    <w:lvl w:ilvl="5">
      <w:start w:val="1"/>
      <w:numFmt w:val="decimal"/>
      <w:lvlText w:val="%1.%2.%3.%4.%5.%6."/>
      <w:lvlJc w:val="left"/>
      <w:pPr>
        <w:tabs>
          <w:tab w:val="num" w:pos="3870"/>
        </w:tabs>
        <w:ind w:left="3870" w:hanging="936"/>
      </w:pPr>
    </w:lvl>
    <w:lvl w:ilvl="6">
      <w:start w:val="1"/>
      <w:numFmt w:val="decimal"/>
      <w:lvlText w:val="%1.%2.%3.%4.%5.%6.%7."/>
      <w:lvlJc w:val="left"/>
      <w:pPr>
        <w:tabs>
          <w:tab w:val="num" w:pos="4374"/>
        </w:tabs>
        <w:ind w:left="4374" w:hanging="1080"/>
      </w:pPr>
    </w:lvl>
    <w:lvl w:ilvl="7">
      <w:start w:val="1"/>
      <w:numFmt w:val="decimal"/>
      <w:lvlText w:val="%1.%2.%3.%4.%5.%6.%7.%8."/>
      <w:lvlJc w:val="left"/>
      <w:pPr>
        <w:tabs>
          <w:tab w:val="num" w:pos="4878"/>
        </w:tabs>
        <w:ind w:left="4878" w:hanging="1224"/>
      </w:pPr>
    </w:lvl>
    <w:lvl w:ilvl="8">
      <w:start w:val="1"/>
      <w:numFmt w:val="decimal"/>
      <w:lvlText w:val="%1.%2.%3.%4.%5.%6.%7.%8.%9."/>
      <w:lvlJc w:val="left"/>
      <w:pPr>
        <w:tabs>
          <w:tab w:val="num" w:pos="5454"/>
        </w:tabs>
        <w:ind w:left="5454" w:hanging="1440"/>
      </w:pPr>
    </w:lvl>
  </w:abstractNum>
  <w:abstractNum w:abstractNumId="14">
    <w:nsid w:val="6096222A"/>
    <w:multiLevelType w:val="multilevel"/>
    <w:tmpl w:val="21ECA4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E656498"/>
    <w:multiLevelType w:val="hybridMultilevel"/>
    <w:tmpl w:val="41EC7AD4"/>
    <w:lvl w:ilvl="0" w:tplc="F16ECB0C">
      <w:start w:val="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2"/>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45B"/>
    <w:rsid w:val="0001084C"/>
    <w:rsid w:val="00020021"/>
    <w:rsid w:val="000235B2"/>
    <w:rsid w:val="00023D6A"/>
    <w:rsid w:val="00027873"/>
    <w:rsid w:val="0004080E"/>
    <w:rsid w:val="0004509F"/>
    <w:rsid w:val="0005197B"/>
    <w:rsid w:val="0005359E"/>
    <w:rsid w:val="000679F8"/>
    <w:rsid w:val="00076903"/>
    <w:rsid w:val="00076B93"/>
    <w:rsid w:val="0007761C"/>
    <w:rsid w:val="00083D53"/>
    <w:rsid w:val="0008617E"/>
    <w:rsid w:val="000936FC"/>
    <w:rsid w:val="00093AB5"/>
    <w:rsid w:val="00096CA0"/>
    <w:rsid w:val="000A03F5"/>
    <w:rsid w:val="000D3DB0"/>
    <w:rsid w:val="000D4862"/>
    <w:rsid w:val="000E0BBE"/>
    <w:rsid w:val="000E670A"/>
    <w:rsid w:val="000F055E"/>
    <w:rsid w:val="000F23F0"/>
    <w:rsid w:val="000F6BA2"/>
    <w:rsid w:val="00102294"/>
    <w:rsid w:val="00104D5F"/>
    <w:rsid w:val="00105696"/>
    <w:rsid w:val="00106FB7"/>
    <w:rsid w:val="00117C1B"/>
    <w:rsid w:val="001246FE"/>
    <w:rsid w:val="0012609D"/>
    <w:rsid w:val="00133F96"/>
    <w:rsid w:val="00142049"/>
    <w:rsid w:val="00146DF6"/>
    <w:rsid w:val="00155A5B"/>
    <w:rsid w:val="0015725D"/>
    <w:rsid w:val="00163D96"/>
    <w:rsid w:val="00166074"/>
    <w:rsid w:val="00166E66"/>
    <w:rsid w:val="001670B3"/>
    <w:rsid w:val="00170146"/>
    <w:rsid w:val="00177D5E"/>
    <w:rsid w:val="00183690"/>
    <w:rsid w:val="001846D5"/>
    <w:rsid w:val="00195E69"/>
    <w:rsid w:val="001A1077"/>
    <w:rsid w:val="001C118B"/>
    <w:rsid w:val="001C3351"/>
    <w:rsid w:val="001C3B59"/>
    <w:rsid w:val="001D0FEF"/>
    <w:rsid w:val="001D2BB1"/>
    <w:rsid w:val="001D4213"/>
    <w:rsid w:val="001D455F"/>
    <w:rsid w:val="001D4DEB"/>
    <w:rsid w:val="001D5066"/>
    <w:rsid w:val="001E1CC6"/>
    <w:rsid w:val="001E2E81"/>
    <w:rsid w:val="001F599B"/>
    <w:rsid w:val="00206F62"/>
    <w:rsid w:val="00207981"/>
    <w:rsid w:val="00211D12"/>
    <w:rsid w:val="00213FB3"/>
    <w:rsid w:val="0021574F"/>
    <w:rsid w:val="00230DB4"/>
    <w:rsid w:val="00232DAC"/>
    <w:rsid w:val="0023396B"/>
    <w:rsid w:val="00236C10"/>
    <w:rsid w:val="00240898"/>
    <w:rsid w:val="0024120C"/>
    <w:rsid w:val="00263131"/>
    <w:rsid w:val="002634EE"/>
    <w:rsid w:val="00263693"/>
    <w:rsid w:val="00267B59"/>
    <w:rsid w:val="002702A7"/>
    <w:rsid w:val="0027088D"/>
    <w:rsid w:val="00275097"/>
    <w:rsid w:val="002757F0"/>
    <w:rsid w:val="00294B9A"/>
    <w:rsid w:val="002A29D8"/>
    <w:rsid w:val="002A49CF"/>
    <w:rsid w:val="002A6433"/>
    <w:rsid w:val="002B4517"/>
    <w:rsid w:val="002D00FC"/>
    <w:rsid w:val="002D2171"/>
    <w:rsid w:val="002D65F9"/>
    <w:rsid w:val="002D7DA8"/>
    <w:rsid w:val="002E3294"/>
    <w:rsid w:val="002E6526"/>
    <w:rsid w:val="002F576E"/>
    <w:rsid w:val="00311702"/>
    <w:rsid w:val="003141BF"/>
    <w:rsid w:val="00335B58"/>
    <w:rsid w:val="00345421"/>
    <w:rsid w:val="00354566"/>
    <w:rsid w:val="00354762"/>
    <w:rsid w:val="00355A2E"/>
    <w:rsid w:val="00355E17"/>
    <w:rsid w:val="00367D18"/>
    <w:rsid w:val="0037353A"/>
    <w:rsid w:val="00381EA6"/>
    <w:rsid w:val="00384176"/>
    <w:rsid w:val="00385DFF"/>
    <w:rsid w:val="0038754E"/>
    <w:rsid w:val="00392318"/>
    <w:rsid w:val="00397E6D"/>
    <w:rsid w:val="003A1156"/>
    <w:rsid w:val="003A2B99"/>
    <w:rsid w:val="003A4118"/>
    <w:rsid w:val="003B2A3B"/>
    <w:rsid w:val="003B48CB"/>
    <w:rsid w:val="003B5181"/>
    <w:rsid w:val="003C0CDC"/>
    <w:rsid w:val="003C1505"/>
    <w:rsid w:val="003C16D3"/>
    <w:rsid w:val="003C40EE"/>
    <w:rsid w:val="003C6895"/>
    <w:rsid w:val="003C7E0E"/>
    <w:rsid w:val="003D3258"/>
    <w:rsid w:val="003D39B0"/>
    <w:rsid w:val="003D5B16"/>
    <w:rsid w:val="003D7219"/>
    <w:rsid w:val="003E417A"/>
    <w:rsid w:val="003E4BC2"/>
    <w:rsid w:val="003E66C8"/>
    <w:rsid w:val="003F0598"/>
    <w:rsid w:val="003F754A"/>
    <w:rsid w:val="003F7B6C"/>
    <w:rsid w:val="00403DDC"/>
    <w:rsid w:val="00405D61"/>
    <w:rsid w:val="004072F9"/>
    <w:rsid w:val="0042476B"/>
    <w:rsid w:val="004306A5"/>
    <w:rsid w:val="00441F50"/>
    <w:rsid w:val="004465DA"/>
    <w:rsid w:val="00447184"/>
    <w:rsid w:val="00447632"/>
    <w:rsid w:val="0045053E"/>
    <w:rsid w:val="00450F0A"/>
    <w:rsid w:val="00452696"/>
    <w:rsid w:val="0045797C"/>
    <w:rsid w:val="00457CB6"/>
    <w:rsid w:val="004637D1"/>
    <w:rsid w:val="00470AE2"/>
    <w:rsid w:val="00470EF3"/>
    <w:rsid w:val="00473037"/>
    <w:rsid w:val="00474ADF"/>
    <w:rsid w:val="0047782B"/>
    <w:rsid w:val="00480E92"/>
    <w:rsid w:val="00483DB5"/>
    <w:rsid w:val="004908B0"/>
    <w:rsid w:val="004965DA"/>
    <w:rsid w:val="004A23CE"/>
    <w:rsid w:val="004A433C"/>
    <w:rsid w:val="004A5228"/>
    <w:rsid w:val="004A5EF1"/>
    <w:rsid w:val="004C3413"/>
    <w:rsid w:val="004C5446"/>
    <w:rsid w:val="004C5F22"/>
    <w:rsid w:val="004C68F7"/>
    <w:rsid w:val="004C757A"/>
    <w:rsid w:val="004D1225"/>
    <w:rsid w:val="004E44B1"/>
    <w:rsid w:val="004E7376"/>
    <w:rsid w:val="004F29CD"/>
    <w:rsid w:val="004F60FB"/>
    <w:rsid w:val="00501656"/>
    <w:rsid w:val="00502080"/>
    <w:rsid w:val="00502923"/>
    <w:rsid w:val="0050421A"/>
    <w:rsid w:val="00505A64"/>
    <w:rsid w:val="005113D5"/>
    <w:rsid w:val="00513D03"/>
    <w:rsid w:val="00524919"/>
    <w:rsid w:val="0053173F"/>
    <w:rsid w:val="00536A13"/>
    <w:rsid w:val="00537108"/>
    <w:rsid w:val="00540131"/>
    <w:rsid w:val="00541922"/>
    <w:rsid w:val="005427FB"/>
    <w:rsid w:val="0054323D"/>
    <w:rsid w:val="0055778B"/>
    <w:rsid w:val="005577B7"/>
    <w:rsid w:val="00566CF5"/>
    <w:rsid w:val="00567AB2"/>
    <w:rsid w:val="005728E1"/>
    <w:rsid w:val="00581963"/>
    <w:rsid w:val="00582E00"/>
    <w:rsid w:val="00583743"/>
    <w:rsid w:val="00587E23"/>
    <w:rsid w:val="00593C5C"/>
    <w:rsid w:val="00594C1D"/>
    <w:rsid w:val="005A46CB"/>
    <w:rsid w:val="005A76E4"/>
    <w:rsid w:val="005B26A1"/>
    <w:rsid w:val="005B703A"/>
    <w:rsid w:val="005C3C29"/>
    <w:rsid w:val="005D21BA"/>
    <w:rsid w:val="005D2504"/>
    <w:rsid w:val="005D39C0"/>
    <w:rsid w:val="005D75A6"/>
    <w:rsid w:val="005E084A"/>
    <w:rsid w:val="005E18CF"/>
    <w:rsid w:val="005E5C00"/>
    <w:rsid w:val="005E5DD9"/>
    <w:rsid w:val="005F33AA"/>
    <w:rsid w:val="005F6489"/>
    <w:rsid w:val="006006C9"/>
    <w:rsid w:val="00604878"/>
    <w:rsid w:val="006074C0"/>
    <w:rsid w:val="006109F2"/>
    <w:rsid w:val="006119FB"/>
    <w:rsid w:val="00612237"/>
    <w:rsid w:val="00615998"/>
    <w:rsid w:val="00623A3D"/>
    <w:rsid w:val="00627076"/>
    <w:rsid w:val="006325B9"/>
    <w:rsid w:val="00634964"/>
    <w:rsid w:val="00637E9A"/>
    <w:rsid w:val="00642A89"/>
    <w:rsid w:val="00642EF4"/>
    <w:rsid w:val="006432EB"/>
    <w:rsid w:val="006433A4"/>
    <w:rsid w:val="006461AF"/>
    <w:rsid w:val="00651E62"/>
    <w:rsid w:val="00654344"/>
    <w:rsid w:val="006607F6"/>
    <w:rsid w:val="0066503E"/>
    <w:rsid w:val="00671704"/>
    <w:rsid w:val="00672049"/>
    <w:rsid w:val="00672CD7"/>
    <w:rsid w:val="006734F4"/>
    <w:rsid w:val="00682465"/>
    <w:rsid w:val="006845C7"/>
    <w:rsid w:val="0069314D"/>
    <w:rsid w:val="006A198D"/>
    <w:rsid w:val="006A4175"/>
    <w:rsid w:val="006A529D"/>
    <w:rsid w:val="006A5995"/>
    <w:rsid w:val="006B37B0"/>
    <w:rsid w:val="006C0FF2"/>
    <w:rsid w:val="006C1436"/>
    <w:rsid w:val="006D77C7"/>
    <w:rsid w:val="006D7FD1"/>
    <w:rsid w:val="006E0D6D"/>
    <w:rsid w:val="006E61A4"/>
    <w:rsid w:val="006E6395"/>
    <w:rsid w:val="006F2D19"/>
    <w:rsid w:val="006F331F"/>
    <w:rsid w:val="006F3DE7"/>
    <w:rsid w:val="006F6FE0"/>
    <w:rsid w:val="007017E3"/>
    <w:rsid w:val="0071235A"/>
    <w:rsid w:val="007143E9"/>
    <w:rsid w:val="00716E7A"/>
    <w:rsid w:val="00720AC9"/>
    <w:rsid w:val="00733C7D"/>
    <w:rsid w:val="0073604F"/>
    <w:rsid w:val="0075225C"/>
    <w:rsid w:val="00752F24"/>
    <w:rsid w:val="00755461"/>
    <w:rsid w:val="00756248"/>
    <w:rsid w:val="00763AF6"/>
    <w:rsid w:val="00765ED6"/>
    <w:rsid w:val="00770687"/>
    <w:rsid w:val="0077456A"/>
    <w:rsid w:val="00776288"/>
    <w:rsid w:val="007A3475"/>
    <w:rsid w:val="007B6BCF"/>
    <w:rsid w:val="007C0EE7"/>
    <w:rsid w:val="007D6170"/>
    <w:rsid w:val="007E59C2"/>
    <w:rsid w:val="007F15C5"/>
    <w:rsid w:val="007F183C"/>
    <w:rsid w:val="007F4F3D"/>
    <w:rsid w:val="007F6A70"/>
    <w:rsid w:val="007F758E"/>
    <w:rsid w:val="00806842"/>
    <w:rsid w:val="008123FF"/>
    <w:rsid w:val="00815751"/>
    <w:rsid w:val="00816B93"/>
    <w:rsid w:val="00820E46"/>
    <w:rsid w:val="00821F36"/>
    <w:rsid w:val="00826294"/>
    <w:rsid w:val="008268BA"/>
    <w:rsid w:val="0082774B"/>
    <w:rsid w:val="00833308"/>
    <w:rsid w:val="00833971"/>
    <w:rsid w:val="00834B96"/>
    <w:rsid w:val="008401AE"/>
    <w:rsid w:val="00842B7D"/>
    <w:rsid w:val="008470BF"/>
    <w:rsid w:val="0086038D"/>
    <w:rsid w:val="00865270"/>
    <w:rsid w:val="00872A00"/>
    <w:rsid w:val="00875502"/>
    <w:rsid w:val="0087724F"/>
    <w:rsid w:val="00883334"/>
    <w:rsid w:val="008876A9"/>
    <w:rsid w:val="00892B03"/>
    <w:rsid w:val="0089598E"/>
    <w:rsid w:val="008A122F"/>
    <w:rsid w:val="008A4CDE"/>
    <w:rsid w:val="008B58AC"/>
    <w:rsid w:val="008C07EC"/>
    <w:rsid w:val="008C2DB6"/>
    <w:rsid w:val="008C3BD0"/>
    <w:rsid w:val="008D2463"/>
    <w:rsid w:val="008D71C6"/>
    <w:rsid w:val="008D7EFB"/>
    <w:rsid w:val="008E0CC6"/>
    <w:rsid w:val="008E0DC3"/>
    <w:rsid w:val="00900277"/>
    <w:rsid w:val="00902511"/>
    <w:rsid w:val="00902D80"/>
    <w:rsid w:val="009032EF"/>
    <w:rsid w:val="00941658"/>
    <w:rsid w:val="00944107"/>
    <w:rsid w:val="0094451F"/>
    <w:rsid w:val="009453DC"/>
    <w:rsid w:val="00952AB0"/>
    <w:rsid w:val="00956849"/>
    <w:rsid w:val="00957E6E"/>
    <w:rsid w:val="00960AB2"/>
    <w:rsid w:val="009812F3"/>
    <w:rsid w:val="009843DB"/>
    <w:rsid w:val="00984643"/>
    <w:rsid w:val="00984A6E"/>
    <w:rsid w:val="00993605"/>
    <w:rsid w:val="00994B47"/>
    <w:rsid w:val="009A13EA"/>
    <w:rsid w:val="009A1E19"/>
    <w:rsid w:val="009B0BE6"/>
    <w:rsid w:val="009B69F4"/>
    <w:rsid w:val="009D4718"/>
    <w:rsid w:val="009D61E3"/>
    <w:rsid w:val="009D62CC"/>
    <w:rsid w:val="009E203D"/>
    <w:rsid w:val="009E5F6A"/>
    <w:rsid w:val="009F1BCD"/>
    <w:rsid w:val="009F6519"/>
    <w:rsid w:val="00A00CCB"/>
    <w:rsid w:val="00A03CEB"/>
    <w:rsid w:val="00A07782"/>
    <w:rsid w:val="00A12804"/>
    <w:rsid w:val="00A22A87"/>
    <w:rsid w:val="00A27321"/>
    <w:rsid w:val="00A336FF"/>
    <w:rsid w:val="00A41377"/>
    <w:rsid w:val="00A428AD"/>
    <w:rsid w:val="00A44314"/>
    <w:rsid w:val="00A4561C"/>
    <w:rsid w:val="00A470DF"/>
    <w:rsid w:val="00A51DA1"/>
    <w:rsid w:val="00A5494B"/>
    <w:rsid w:val="00A55AF7"/>
    <w:rsid w:val="00A57C21"/>
    <w:rsid w:val="00A60E8F"/>
    <w:rsid w:val="00A6504A"/>
    <w:rsid w:val="00A70ECA"/>
    <w:rsid w:val="00A755A4"/>
    <w:rsid w:val="00A7665B"/>
    <w:rsid w:val="00A810FE"/>
    <w:rsid w:val="00A859B3"/>
    <w:rsid w:val="00A86A3C"/>
    <w:rsid w:val="00A97365"/>
    <w:rsid w:val="00AA3CC4"/>
    <w:rsid w:val="00AA42F0"/>
    <w:rsid w:val="00AA4D26"/>
    <w:rsid w:val="00AB7962"/>
    <w:rsid w:val="00AC3821"/>
    <w:rsid w:val="00AD2379"/>
    <w:rsid w:val="00AE2DFF"/>
    <w:rsid w:val="00AE629A"/>
    <w:rsid w:val="00AF4E8D"/>
    <w:rsid w:val="00B01393"/>
    <w:rsid w:val="00B01E8E"/>
    <w:rsid w:val="00B05BA8"/>
    <w:rsid w:val="00B12F36"/>
    <w:rsid w:val="00B21174"/>
    <w:rsid w:val="00B225A9"/>
    <w:rsid w:val="00B22B8A"/>
    <w:rsid w:val="00B3282D"/>
    <w:rsid w:val="00B32F0B"/>
    <w:rsid w:val="00B35D9A"/>
    <w:rsid w:val="00B4186A"/>
    <w:rsid w:val="00B41A0B"/>
    <w:rsid w:val="00B42315"/>
    <w:rsid w:val="00B46EE7"/>
    <w:rsid w:val="00B4716D"/>
    <w:rsid w:val="00B478E3"/>
    <w:rsid w:val="00B53E72"/>
    <w:rsid w:val="00B54569"/>
    <w:rsid w:val="00B57E8B"/>
    <w:rsid w:val="00B60A70"/>
    <w:rsid w:val="00B617E7"/>
    <w:rsid w:val="00B67FFB"/>
    <w:rsid w:val="00B714D0"/>
    <w:rsid w:val="00B7473E"/>
    <w:rsid w:val="00B82A7D"/>
    <w:rsid w:val="00B92D1E"/>
    <w:rsid w:val="00B93180"/>
    <w:rsid w:val="00B93B39"/>
    <w:rsid w:val="00B95EA3"/>
    <w:rsid w:val="00B97685"/>
    <w:rsid w:val="00BA38A4"/>
    <w:rsid w:val="00BA4586"/>
    <w:rsid w:val="00BB0380"/>
    <w:rsid w:val="00BD07C2"/>
    <w:rsid w:val="00BD11AA"/>
    <w:rsid w:val="00BD7141"/>
    <w:rsid w:val="00BF4026"/>
    <w:rsid w:val="00C05AF4"/>
    <w:rsid w:val="00C13B87"/>
    <w:rsid w:val="00C14EAC"/>
    <w:rsid w:val="00C177D5"/>
    <w:rsid w:val="00C23252"/>
    <w:rsid w:val="00C276C4"/>
    <w:rsid w:val="00C34806"/>
    <w:rsid w:val="00C352CA"/>
    <w:rsid w:val="00C35E5C"/>
    <w:rsid w:val="00C466DC"/>
    <w:rsid w:val="00C51F65"/>
    <w:rsid w:val="00C52071"/>
    <w:rsid w:val="00C52A66"/>
    <w:rsid w:val="00C60E7A"/>
    <w:rsid w:val="00C620B4"/>
    <w:rsid w:val="00C63848"/>
    <w:rsid w:val="00C63945"/>
    <w:rsid w:val="00C65588"/>
    <w:rsid w:val="00C671E4"/>
    <w:rsid w:val="00C73C7D"/>
    <w:rsid w:val="00C764DB"/>
    <w:rsid w:val="00C81385"/>
    <w:rsid w:val="00C82C7F"/>
    <w:rsid w:val="00C858E2"/>
    <w:rsid w:val="00C87C6A"/>
    <w:rsid w:val="00CA0F18"/>
    <w:rsid w:val="00CB1457"/>
    <w:rsid w:val="00CD564B"/>
    <w:rsid w:val="00CD5DAB"/>
    <w:rsid w:val="00CE412C"/>
    <w:rsid w:val="00CE4568"/>
    <w:rsid w:val="00D024BC"/>
    <w:rsid w:val="00D04749"/>
    <w:rsid w:val="00D1130C"/>
    <w:rsid w:val="00D138B1"/>
    <w:rsid w:val="00D15887"/>
    <w:rsid w:val="00D2398B"/>
    <w:rsid w:val="00D27ACE"/>
    <w:rsid w:val="00D3073A"/>
    <w:rsid w:val="00D32C04"/>
    <w:rsid w:val="00D369DC"/>
    <w:rsid w:val="00D37452"/>
    <w:rsid w:val="00D51842"/>
    <w:rsid w:val="00D60829"/>
    <w:rsid w:val="00D61219"/>
    <w:rsid w:val="00D61A67"/>
    <w:rsid w:val="00D736AC"/>
    <w:rsid w:val="00D74D9D"/>
    <w:rsid w:val="00D80C00"/>
    <w:rsid w:val="00D84F02"/>
    <w:rsid w:val="00D8701E"/>
    <w:rsid w:val="00DA5650"/>
    <w:rsid w:val="00DB3F03"/>
    <w:rsid w:val="00DB6116"/>
    <w:rsid w:val="00DB6BCF"/>
    <w:rsid w:val="00DC67AF"/>
    <w:rsid w:val="00DC7842"/>
    <w:rsid w:val="00DD055D"/>
    <w:rsid w:val="00DE2C30"/>
    <w:rsid w:val="00DE582A"/>
    <w:rsid w:val="00E1406C"/>
    <w:rsid w:val="00E20A26"/>
    <w:rsid w:val="00E22F5A"/>
    <w:rsid w:val="00E23DAF"/>
    <w:rsid w:val="00E2482D"/>
    <w:rsid w:val="00E27575"/>
    <w:rsid w:val="00E40A08"/>
    <w:rsid w:val="00E41FC5"/>
    <w:rsid w:val="00E502E7"/>
    <w:rsid w:val="00E725F6"/>
    <w:rsid w:val="00E747C7"/>
    <w:rsid w:val="00E7537F"/>
    <w:rsid w:val="00E77257"/>
    <w:rsid w:val="00E80D56"/>
    <w:rsid w:val="00E86DAB"/>
    <w:rsid w:val="00E93EBD"/>
    <w:rsid w:val="00E95497"/>
    <w:rsid w:val="00EA556F"/>
    <w:rsid w:val="00EB0248"/>
    <w:rsid w:val="00EB3595"/>
    <w:rsid w:val="00EB5FF3"/>
    <w:rsid w:val="00EC06D2"/>
    <w:rsid w:val="00EC2434"/>
    <w:rsid w:val="00ED57F4"/>
    <w:rsid w:val="00EE0A54"/>
    <w:rsid w:val="00EE0F2D"/>
    <w:rsid w:val="00EE5117"/>
    <w:rsid w:val="00F0383D"/>
    <w:rsid w:val="00F111DD"/>
    <w:rsid w:val="00F11797"/>
    <w:rsid w:val="00F2245B"/>
    <w:rsid w:val="00F26CB9"/>
    <w:rsid w:val="00F3045D"/>
    <w:rsid w:val="00F3753C"/>
    <w:rsid w:val="00F45BE3"/>
    <w:rsid w:val="00F47944"/>
    <w:rsid w:val="00F51756"/>
    <w:rsid w:val="00F571DD"/>
    <w:rsid w:val="00F638A5"/>
    <w:rsid w:val="00F72575"/>
    <w:rsid w:val="00F755FE"/>
    <w:rsid w:val="00F836E3"/>
    <w:rsid w:val="00FA0789"/>
    <w:rsid w:val="00FA26EA"/>
    <w:rsid w:val="00FB2998"/>
    <w:rsid w:val="00FB4DF2"/>
    <w:rsid w:val="00FB5BE7"/>
    <w:rsid w:val="00FC14B4"/>
    <w:rsid w:val="00FC2A03"/>
    <w:rsid w:val="00FC368A"/>
    <w:rsid w:val="00FC6C7A"/>
    <w:rsid w:val="00FD14F2"/>
    <w:rsid w:val="00FD1E22"/>
    <w:rsid w:val="00FD29E5"/>
    <w:rsid w:val="00FE46D3"/>
    <w:rsid w:val="00FF1540"/>
    <w:rsid w:val="00FF7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4F7F2E"/>
  <w15:docId w15:val="{509CC222-48B9-4E5E-A3F6-85C9F354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42F0"/>
    <w:rPr>
      <w:rFonts w:ascii="Calibri" w:hAnsi="Calibri"/>
      <w:sz w:val="22"/>
      <w:lang w:eastAsia="en-US"/>
    </w:rPr>
  </w:style>
  <w:style w:type="paragraph" w:styleId="berschrift1">
    <w:name w:val="heading 1"/>
    <w:basedOn w:val="Standard"/>
    <w:next w:val="Standard"/>
    <w:qFormat/>
    <w:rsid w:val="00C276C4"/>
    <w:pPr>
      <w:keepNext/>
      <w:outlineLvl w:val="0"/>
    </w:pPr>
    <w:rPr>
      <w:rFonts w:cs="Arial"/>
      <w:b/>
      <w:bCs/>
      <w:kern w:val="32"/>
      <w:sz w:val="28"/>
      <w:szCs w:val="32"/>
    </w:rPr>
  </w:style>
  <w:style w:type="paragraph" w:styleId="berschrift2">
    <w:name w:val="heading 2"/>
    <w:basedOn w:val="Standard"/>
    <w:next w:val="Standard"/>
    <w:qFormat/>
    <w:rsid w:val="00672049"/>
    <w:pPr>
      <w:keepNext/>
      <w:outlineLvl w:val="1"/>
    </w:pPr>
    <w:rPr>
      <w:rFonts w:cs="Arial"/>
      <w:b/>
      <w:bCs/>
      <w:iCs/>
      <w:sz w:val="26"/>
      <w:szCs w:val="28"/>
    </w:rPr>
  </w:style>
  <w:style w:type="paragraph" w:styleId="berschrift3">
    <w:name w:val="heading 3"/>
    <w:basedOn w:val="Standard"/>
    <w:next w:val="Standard"/>
    <w:qFormat/>
    <w:rsid w:val="00672049"/>
    <w:pPr>
      <w:keepNext/>
      <w:outlineLvl w:val="2"/>
    </w:pPr>
    <w:rPr>
      <w:rFonts w:cs="Arial"/>
      <w:b/>
      <w:bCs/>
      <w:sz w:val="26"/>
      <w:szCs w:val="24"/>
    </w:rPr>
  </w:style>
  <w:style w:type="paragraph" w:styleId="berschrift4">
    <w:name w:val="heading 4"/>
    <w:basedOn w:val="Standard"/>
    <w:next w:val="Standard"/>
    <w:qFormat/>
    <w:rsid w:val="00672049"/>
    <w:pPr>
      <w:keepNext/>
      <w:outlineLvl w:val="3"/>
    </w:pPr>
    <w:rPr>
      <w:b/>
      <w:bCs/>
      <w:sz w:val="25"/>
      <w:szCs w:val="24"/>
    </w:rPr>
  </w:style>
  <w:style w:type="paragraph" w:styleId="berschrift5">
    <w:name w:val="heading 5"/>
    <w:basedOn w:val="Standard"/>
    <w:next w:val="Standard"/>
    <w:qFormat/>
    <w:rsid w:val="003D7219"/>
    <w:pPr>
      <w:outlineLvl w:val="4"/>
    </w:pPr>
    <w:rPr>
      <w:b/>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gen">
    <w:name w:val="Eigen"/>
    <w:basedOn w:val="Standard"/>
    <w:pPr>
      <w:numPr>
        <w:numId w:val="1"/>
      </w:numPr>
      <w:pBdr>
        <w:top w:val="single" w:sz="2" w:space="1" w:color="auto"/>
      </w:pBdr>
      <w:spacing w:before="120" w:after="60"/>
    </w:pPr>
    <w:rPr>
      <w:b/>
    </w:rPr>
  </w:style>
  <w:style w:type="paragraph" w:styleId="Dokumentstruktur">
    <w:name w:val="Document Map"/>
    <w:basedOn w:val="Standard"/>
    <w:rsid w:val="009032EF"/>
    <w:pPr>
      <w:shd w:val="clear" w:color="auto" w:fill="000080"/>
    </w:pPr>
    <w:rPr>
      <w:rFonts w:ascii="Arial" w:hAnsi="Arial" w:cs="Tahoma"/>
      <w:sz w:val="20"/>
    </w:rPr>
  </w:style>
  <w:style w:type="paragraph" w:customStyle="1" w:styleId="Block">
    <w:name w:val="Block"/>
    <w:basedOn w:val="Standard"/>
    <w:rsid w:val="00F45BE3"/>
    <w:pPr>
      <w:spacing w:before="360" w:after="360"/>
      <w:ind w:left="737"/>
    </w:pPr>
  </w:style>
  <w:style w:type="paragraph" w:styleId="Fuzeile">
    <w:name w:val="footer"/>
    <w:basedOn w:val="Standard"/>
    <w:link w:val="FuzeileZchn"/>
    <w:uiPriority w:val="99"/>
    <w:unhideWhenUsed/>
    <w:rsid w:val="006A4175"/>
    <w:pPr>
      <w:tabs>
        <w:tab w:val="center" w:pos="4536"/>
        <w:tab w:val="right" w:pos="9072"/>
      </w:tabs>
    </w:pPr>
  </w:style>
  <w:style w:type="character" w:customStyle="1" w:styleId="FuzeileZchn">
    <w:name w:val="Fußzeile Zchn"/>
    <w:basedOn w:val="Absatz-Standardschriftart"/>
    <w:link w:val="Fuzeile"/>
    <w:uiPriority w:val="99"/>
    <w:rsid w:val="006A4175"/>
    <w:rPr>
      <w:rFonts w:ascii="Calibri" w:hAnsi="Calibri"/>
      <w:sz w:val="24"/>
      <w:lang w:eastAsia="en-US"/>
    </w:rPr>
  </w:style>
  <w:style w:type="character" w:styleId="Seitenzahl">
    <w:name w:val="page number"/>
    <w:basedOn w:val="Absatz-Standardschriftart"/>
    <w:uiPriority w:val="99"/>
    <w:semiHidden/>
    <w:unhideWhenUsed/>
    <w:rsid w:val="006A4175"/>
  </w:style>
  <w:style w:type="character" w:styleId="Hyperlink">
    <w:name w:val="Hyperlink"/>
    <w:basedOn w:val="Absatz-Standardschriftart"/>
    <w:uiPriority w:val="99"/>
    <w:unhideWhenUsed/>
    <w:rsid w:val="00EB0248"/>
    <w:rPr>
      <w:color w:val="0563C1" w:themeColor="hyperlink"/>
      <w:u w:val="single"/>
    </w:rPr>
  </w:style>
  <w:style w:type="paragraph" w:styleId="Listenabsatz">
    <w:name w:val="List Paragraph"/>
    <w:basedOn w:val="Standard"/>
    <w:uiPriority w:val="34"/>
    <w:qFormat/>
    <w:rsid w:val="00A470DF"/>
    <w:pPr>
      <w:ind w:left="720"/>
      <w:contextualSpacing/>
    </w:pPr>
  </w:style>
  <w:style w:type="character" w:customStyle="1" w:styleId="versenumber">
    <w:name w:val="versenumber"/>
    <w:basedOn w:val="Absatz-Standardschriftart"/>
    <w:rsid w:val="008123FF"/>
  </w:style>
  <w:style w:type="paragraph" w:styleId="Funotentext">
    <w:name w:val="footnote text"/>
    <w:basedOn w:val="Standard"/>
    <w:link w:val="FunotentextZchn"/>
    <w:uiPriority w:val="99"/>
    <w:semiHidden/>
    <w:unhideWhenUsed/>
    <w:rsid w:val="00093AB5"/>
    <w:rPr>
      <w:sz w:val="20"/>
    </w:rPr>
  </w:style>
  <w:style w:type="character" w:customStyle="1" w:styleId="FunotentextZchn">
    <w:name w:val="Fußnotentext Zchn"/>
    <w:basedOn w:val="Absatz-Standardschriftart"/>
    <w:link w:val="Funotentext"/>
    <w:uiPriority w:val="99"/>
    <w:semiHidden/>
    <w:rsid w:val="00093AB5"/>
    <w:rPr>
      <w:rFonts w:ascii="Calibri" w:hAnsi="Calibri"/>
      <w:lang w:eastAsia="en-US"/>
    </w:rPr>
  </w:style>
  <w:style w:type="character" w:styleId="Funotenzeichen">
    <w:name w:val="footnote reference"/>
    <w:basedOn w:val="Absatz-Standardschriftart"/>
    <w:uiPriority w:val="99"/>
    <w:semiHidden/>
    <w:unhideWhenUsed/>
    <w:rsid w:val="00093AB5"/>
    <w:rPr>
      <w:vertAlign w:val="superscript"/>
    </w:rPr>
  </w:style>
  <w:style w:type="character" w:styleId="Kommentarzeichen">
    <w:name w:val="annotation reference"/>
    <w:basedOn w:val="Absatz-Standardschriftart"/>
    <w:uiPriority w:val="99"/>
    <w:semiHidden/>
    <w:unhideWhenUsed/>
    <w:rsid w:val="000235B2"/>
    <w:rPr>
      <w:sz w:val="16"/>
      <w:szCs w:val="16"/>
    </w:rPr>
  </w:style>
  <w:style w:type="paragraph" w:styleId="Kommentartext">
    <w:name w:val="annotation text"/>
    <w:basedOn w:val="Standard"/>
    <w:link w:val="KommentartextZchn"/>
    <w:uiPriority w:val="99"/>
    <w:semiHidden/>
    <w:unhideWhenUsed/>
    <w:rsid w:val="000235B2"/>
    <w:rPr>
      <w:sz w:val="20"/>
    </w:rPr>
  </w:style>
  <w:style w:type="character" w:customStyle="1" w:styleId="KommentartextZchn">
    <w:name w:val="Kommentartext Zchn"/>
    <w:basedOn w:val="Absatz-Standardschriftart"/>
    <w:link w:val="Kommentartext"/>
    <w:uiPriority w:val="99"/>
    <w:semiHidden/>
    <w:rsid w:val="000235B2"/>
    <w:rPr>
      <w:rFonts w:ascii="Calibri" w:hAnsi="Calibri"/>
      <w:lang w:eastAsia="en-US"/>
    </w:rPr>
  </w:style>
  <w:style w:type="paragraph" w:styleId="Kommentarthema">
    <w:name w:val="annotation subject"/>
    <w:basedOn w:val="Kommentartext"/>
    <w:next w:val="Kommentartext"/>
    <w:link w:val="KommentarthemaZchn"/>
    <w:uiPriority w:val="99"/>
    <w:semiHidden/>
    <w:unhideWhenUsed/>
    <w:rsid w:val="000235B2"/>
    <w:rPr>
      <w:b/>
      <w:bCs/>
    </w:rPr>
  </w:style>
  <w:style w:type="character" w:customStyle="1" w:styleId="KommentarthemaZchn">
    <w:name w:val="Kommentarthema Zchn"/>
    <w:basedOn w:val="KommentartextZchn"/>
    <w:link w:val="Kommentarthema"/>
    <w:uiPriority w:val="99"/>
    <w:semiHidden/>
    <w:rsid w:val="000235B2"/>
    <w:rPr>
      <w:rFonts w:ascii="Calibri" w:hAnsi="Calibri"/>
      <w:b/>
      <w:bCs/>
      <w:lang w:eastAsia="en-US"/>
    </w:rPr>
  </w:style>
  <w:style w:type="paragraph" w:styleId="Sprechblasentext">
    <w:name w:val="Balloon Text"/>
    <w:basedOn w:val="Standard"/>
    <w:link w:val="SprechblasentextZchn"/>
    <w:uiPriority w:val="99"/>
    <w:semiHidden/>
    <w:unhideWhenUsed/>
    <w:rsid w:val="000235B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35B2"/>
    <w:rPr>
      <w:rFonts w:ascii="Tahoma" w:hAnsi="Tahoma" w:cs="Tahoma"/>
      <w:sz w:val="16"/>
      <w:szCs w:val="16"/>
      <w:lang w:eastAsia="en-US"/>
    </w:rPr>
  </w:style>
  <w:style w:type="paragraph" w:styleId="Kopfzeile">
    <w:name w:val="header"/>
    <w:basedOn w:val="Standard"/>
    <w:link w:val="KopfzeileZchn"/>
    <w:uiPriority w:val="99"/>
    <w:unhideWhenUsed/>
    <w:rsid w:val="005E5C00"/>
    <w:pPr>
      <w:tabs>
        <w:tab w:val="center" w:pos="4536"/>
        <w:tab w:val="right" w:pos="9072"/>
      </w:tabs>
    </w:pPr>
  </w:style>
  <w:style w:type="character" w:customStyle="1" w:styleId="KopfzeileZchn">
    <w:name w:val="Kopfzeile Zchn"/>
    <w:basedOn w:val="Absatz-Standardschriftart"/>
    <w:link w:val="Kopfzeile"/>
    <w:uiPriority w:val="99"/>
    <w:rsid w:val="005E5C00"/>
    <w:rPr>
      <w:rFonts w:ascii="Calibri" w:hAnsi="Calibri"/>
      <w:sz w:val="22"/>
      <w:lang w:eastAsia="en-US"/>
    </w:rPr>
  </w:style>
  <w:style w:type="character" w:customStyle="1" w:styleId="highlight">
    <w:name w:val="highlight"/>
    <w:basedOn w:val="Absatz-Standardschriftart"/>
    <w:rsid w:val="004C5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61871">
      <w:bodyDiv w:val="1"/>
      <w:marLeft w:val="0"/>
      <w:marRight w:val="0"/>
      <w:marTop w:val="0"/>
      <w:marBottom w:val="0"/>
      <w:divBdr>
        <w:top w:val="none" w:sz="0" w:space="0" w:color="auto"/>
        <w:left w:val="none" w:sz="0" w:space="0" w:color="auto"/>
        <w:bottom w:val="none" w:sz="0" w:space="0" w:color="auto"/>
        <w:right w:val="none" w:sz="0" w:space="0" w:color="auto"/>
      </w:divBdr>
      <w:divsChild>
        <w:div w:id="1548029266">
          <w:marLeft w:val="0"/>
          <w:marRight w:val="0"/>
          <w:marTop w:val="0"/>
          <w:marBottom w:val="0"/>
          <w:divBdr>
            <w:top w:val="none" w:sz="0" w:space="0" w:color="auto"/>
            <w:left w:val="none" w:sz="0" w:space="0" w:color="auto"/>
            <w:bottom w:val="none" w:sz="0" w:space="0" w:color="auto"/>
            <w:right w:val="none" w:sz="0" w:space="0" w:color="auto"/>
          </w:divBdr>
        </w:div>
      </w:divsChild>
    </w:div>
    <w:div w:id="1999534931">
      <w:bodyDiv w:val="1"/>
      <w:marLeft w:val="0"/>
      <w:marRight w:val="0"/>
      <w:marTop w:val="0"/>
      <w:marBottom w:val="0"/>
      <w:divBdr>
        <w:top w:val="none" w:sz="0" w:space="0" w:color="auto"/>
        <w:left w:val="none" w:sz="0" w:space="0" w:color="auto"/>
        <w:bottom w:val="none" w:sz="0" w:space="0" w:color="auto"/>
        <w:right w:val="none" w:sz="0" w:space="0" w:color="auto"/>
      </w:divBdr>
      <w:divsChild>
        <w:div w:id="1602835945">
          <w:marLeft w:val="0"/>
          <w:marRight w:val="0"/>
          <w:marTop w:val="0"/>
          <w:marBottom w:val="0"/>
          <w:divBdr>
            <w:top w:val="none" w:sz="0" w:space="0" w:color="auto"/>
            <w:left w:val="none" w:sz="0" w:space="0" w:color="auto"/>
            <w:bottom w:val="none" w:sz="0" w:space="0" w:color="auto"/>
            <w:right w:val="none" w:sz="0" w:space="0" w:color="auto"/>
          </w:divBdr>
        </w:div>
        <w:div w:id="1666862699">
          <w:marLeft w:val="0"/>
          <w:marRight w:val="0"/>
          <w:marTop w:val="0"/>
          <w:marBottom w:val="0"/>
          <w:divBdr>
            <w:top w:val="none" w:sz="0" w:space="0" w:color="auto"/>
            <w:left w:val="none" w:sz="0" w:space="0" w:color="auto"/>
            <w:bottom w:val="none" w:sz="0" w:space="0" w:color="auto"/>
            <w:right w:val="none" w:sz="0" w:space="0" w:color="auto"/>
          </w:divBdr>
        </w:div>
        <w:div w:id="2013410195">
          <w:marLeft w:val="0"/>
          <w:marRight w:val="0"/>
          <w:marTop w:val="0"/>
          <w:marBottom w:val="0"/>
          <w:divBdr>
            <w:top w:val="none" w:sz="0" w:space="0" w:color="auto"/>
            <w:left w:val="none" w:sz="0" w:space="0" w:color="auto"/>
            <w:bottom w:val="none" w:sz="0" w:space="0" w:color="auto"/>
            <w:right w:val="none" w:sz="0" w:space="0" w:color="auto"/>
          </w:divBdr>
        </w:div>
        <w:div w:id="386687931">
          <w:marLeft w:val="0"/>
          <w:marRight w:val="0"/>
          <w:marTop w:val="0"/>
          <w:marBottom w:val="0"/>
          <w:divBdr>
            <w:top w:val="none" w:sz="0" w:space="0" w:color="auto"/>
            <w:left w:val="none" w:sz="0" w:space="0" w:color="auto"/>
            <w:bottom w:val="none" w:sz="0" w:space="0" w:color="auto"/>
            <w:right w:val="none" w:sz="0" w:space="0" w:color="auto"/>
          </w:divBdr>
        </w:div>
        <w:div w:id="404763015">
          <w:marLeft w:val="0"/>
          <w:marRight w:val="0"/>
          <w:marTop w:val="0"/>
          <w:marBottom w:val="0"/>
          <w:divBdr>
            <w:top w:val="none" w:sz="0" w:space="0" w:color="auto"/>
            <w:left w:val="none" w:sz="0" w:space="0" w:color="auto"/>
            <w:bottom w:val="none" w:sz="0" w:space="0" w:color="auto"/>
            <w:right w:val="none" w:sz="0" w:space="0" w:color="auto"/>
          </w:divBdr>
        </w:div>
        <w:div w:id="832601161">
          <w:marLeft w:val="0"/>
          <w:marRight w:val="0"/>
          <w:marTop w:val="0"/>
          <w:marBottom w:val="0"/>
          <w:divBdr>
            <w:top w:val="none" w:sz="0" w:space="0" w:color="auto"/>
            <w:left w:val="none" w:sz="0" w:space="0" w:color="auto"/>
            <w:bottom w:val="none" w:sz="0" w:space="0" w:color="auto"/>
            <w:right w:val="none" w:sz="0" w:space="0" w:color="auto"/>
          </w:divBdr>
        </w:div>
        <w:div w:id="547033915">
          <w:marLeft w:val="0"/>
          <w:marRight w:val="0"/>
          <w:marTop w:val="0"/>
          <w:marBottom w:val="0"/>
          <w:divBdr>
            <w:top w:val="none" w:sz="0" w:space="0" w:color="auto"/>
            <w:left w:val="none" w:sz="0" w:space="0" w:color="auto"/>
            <w:bottom w:val="none" w:sz="0" w:space="0" w:color="auto"/>
            <w:right w:val="none" w:sz="0" w:space="0" w:color="auto"/>
          </w:divBdr>
        </w:div>
        <w:div w:id="1045715463">
          <w:marLeft w:val="0"/>
          <w:marRight w:val="0"/>
          <w:marTop w:val="0"/>
          <w:marBottom w:val="0"/>
          <w:divBdr>
            <w:top w:val="none" w:sz="0" w:space="0" w:color="auto"/>
            <w:left w:val="none" w:sz="0" w:space="0" w:color="auto"/>
            <w:bottom w:val="none" w:sz="0" w:space="0" w:color="auto"/>
            <w:right w:val="none" w:sz="0" w:space="0" w:color="auto"/>
          </w:divBdr>
        </w:div>
        <w:div w:id="1861431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atican.va/roman_curia/congregations/cfaith/pcb_documents/rc_con_cfaith_doc_20140222_ispirazione-verita-sacra-scrittura_ge.html"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BB7A-366E-4C22-AA21-22F6B6F55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2229</Words>
  <Characters>14048</Characters>
  <Application>Microsoft Office Word</Application>
  <DocSecurity>0</DocSecurity>
  <Lines>117</Lines>
  <Paragraphs>32</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Christoph</dc:creator>
  <cp:keywords/>
  <dc:description/>
  <cp:lastModifiedBy>Windows User</cp:lastModifiedBy>
  <cp:revision>3</cp:revision>
  <dcterms:created xsi:type="dcterms:W3CDTF">2018-06-07T09:20:00Z</dcterms:created>
  <dcterms:modified xsi:type="dcterms:W3CDTF">2018-08-29T18:27:00Z</dcterms:modified>
</cp:coreProperties>
</file>